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rPr>
          <w:rFonts w:hint="eastAsia" w:ascii="黑体" w:eastAsia="黑体"/>
          <w:sz w:val="32"/>
          <w:szCs w:val="32"/>
        </w:rPr>
      </w:pPr>
      <w:r>
        <w:rPr>
          <w:rFonts w:hint="eastAsia" w:ascii="黑体" w:eastAsia="黑体"/>
          <w:sz w:val="32"/>
          <w:szCs w:val="32"/>
        </w:rPr>
        <w:t>附件1：</w:t>
      </w:r>
    </w:p>
    <w:p>
      <w:pPr>
        <w:widowControl/>
        <w:spacing w:line="400" w:lineRule="exact"/>
        <w:rPr>
          <w:rFonts w:hint="eastAsia" w:ascii="黑体" w:eastAsia="黑体"/>
          <w:sz w:val="28"/>
          <w:szCs w:val="28"/>
        </w:rPr>
      </w:pPr>
    </w:p>
    <w:p>
      <w:pPr>
        <w:spacing w:line="56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南昌市</w:t>
      </w:r>
      <w:r>
        <w:rPr>
          <w:rFonts w:hint="eastAsia" w:ascii="方正小标宋简体" w:eastAsia="方正小标宋简体"/>
          <w:sz w:val="44"/>
          <w:szCs w:val="44"/>
          <w:lang w:eastAsia="zh-CN"/>
        </w:rPr>
        <w:t>妇女儿童活动中心</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eastAsia="zh-CN"/>
        </w:rPr>
        <w:t>2</w:t>
      </w:r>
      <w:r>
        <w:rPr>
          <w:rFonts w:hint="eastAsia" w:ascii="方正小标宋简体" w:eastAsia="方正小标宋简体"/>
          <w:sz w:val="44"/>
          <w:szCs w:val="44"/>
        </w:rPr>
        <w:t>年</w:t>
      </w:r>
      <w:r>
        <w:rPr>
          <w:rFonts w:hint="eastAsia" w:ascii="方正小标宋简体" w:eastAsia="方正小标宋简体"/>
          <w:sz w:val="44"/>
          <w:szCs w:val="44"/>
          <w:lang w:eastAsia="zh-CN"/>
        </w:rPr>
        <w:t>单位</w:t>
      </w:r>
      <w:r>
        <w:rPr>
          <w:rFonts w:hint="eastAsia" w:ascii="方正小标宋简体" w:eastAsia="方正小标宋简体"/>
          <w:sz w:val="44"/>
          <w:szCs w:val="44"/>
        </w:rPr>
        <w:t>预算</w:t>
      </w:r>
    </w:p>
    <w:p>
      <w:pPr>
        <w:spacing w:line="560" w:lineRule="exact"/>
        <w:jc w:val="center"/>
        <w:rPr>
          <w:rFonts w:hint="eastAsia" w:eastAsia="宋体"/>
          <w:b w:val="0"/>
          <w:bCs/>
          <w:sz w:val="36"/>
          <w:szCs w:val="36"/>
          <w:lang w:eastAsia="zh-CN"/>
        </w:rPr>
      </w:pPr>
    </w:p>
    <w:p>
      <w:pPr>
        <w:spacing w:line="520" w:lineRule="exact"/>
        <w:jc w:val="center"/>
        <w:rPr>
          <w:rFonts w:hint="eastAsia" w:ascii="黑体" w:eastAsia="黑体"/>
          <w:sz w:val="32"/>
          <w:szCs w:val="32"/>
        </w:rPr>
      </w:pPr>
      <w:r>
        <w:rPr>
          <w:rFonts w:hint="eastAsia" w:ascii="黑体" w:eastAsia="黑体"/>
          <w:sz w:val="32"/>
          <w:szCs w:val="32"/>
        </w:rPr>
        <w:t>目  录</w:t>
      </w:r>
    </w:p>
    <w:p>
      <w:pPr>
        <w:spacing w:line="400" w:lineRule="exact"/>
        <w:rPr>
          <w:rFonts w:hint="eastAsia"/>
          <w:sz w:val="32"/>
          <w:szCs w:val="32"/>
        </w:rPr>
      </w:pPr>
    </w:p>
    <w:p>
      <w:pPr>
        <w:widowControl/>
        <w:spacing w:line="450" w:lineRule="exact"/>
        <w:ind w:firstLine="562" w:firstLineChars="200"/>
        <w:rPr>
          <w:rFonts w:hint="eastAsia" w:ascii="仿宋_GB2312" w:eastAsia="仿宋_GB2312"/>
          <w:b/>
          <w:sz w:val="28"/>
          <w:szCs w:val="28"/>
        </w:rPr>
      </w:pPr>
      <w:r>
        <w:rPr>
          <w:rFonts w:hint="eastAsia" w:ascii="仿宋_GB2312" w:eastAsia="仿宋_GB2312"/>
          <w:b/>
          <w:sz w:val="28"/>
          <w:szCs w:val="28"/>
        </w:rPr>
        <w:t>第一部分  南昌市妇女儿童活动中心概况</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一、</w:t>
      </w:r>
      <w:r>
        <w:rPr>
          <w:rFonts w:hint="eastAsia" w:ascii="仿宋_GB2312" w:eastAsia="仿宋_GB2312"/>
          <w:sz w:val="28"/>
          <w:szCs w:val="28"/>
          <w:lang w:eastAsia="zh-CN"/>
        </w:rPr>
        <w:t>部门</w:t>
      </w:r>
      <w:r>
        <w:rPr>
          <w:rFonts w:hint="eastAsia" w:ascii="仿宋_GB2312" w:eastAsia="仿宋_GB2312"/>
          <w:sz w:val="28"/>
          <w:szCs w:val="28"/>
        </w:rPr>
        <w:t>主要职责</w:t>
      </w:r>
    </w:p>
    <w:p>
      <w:pPr>
        <w:widowControl/>
        <w:spacing w:line="450" w:lineRule="exact"/>
        <w:ind w:firstLine="560" w:firstLineChars="200"/>
        <w:rPr>
          <w:rFonts w:hint="eastAsia" w:ascii="仿宋_GB2312" w:hAnsi="Calibri" w:eastAsia="仿宋_GB2312" w:cs="宋体"/>
          <w:kern w:val="0"/>
          <w:sz w:val="28"/>
          <w:szCs w:val="28"/>
        </w:rPr>
      </w:pPr>
      <w:r>
        <w:rPr>
          <w:rFonts w:hint="eastAsia" w:ascii="仿宋_GB2312" w:hAnsi="Calibri" w:eastAsia="仿宋_GB2312" w:cs="宋体"/>
          <w:kern w:val="0"/>
          <w:sz w:val="28"/>
          <w:szCs w:val="28"/>
        </w:rPr>
        <w:t>二、</w:t>
      </w:r>
      <w:r>
        <w:rPr>
          <w:rFonts w:hint="eastAsia" w:ascii="仿宋_GB2312" w:hAnsi="Calibri" w:eastAsia="仿宋_GB2312" w:cs="宋体"/>
          <w:kern w:val="0"/>
          <w:sz w:val="28"/>
          <w:szCs w:val="28"/>
          <w:lang w:eastAsia="zh-CN"/>
        </w:rPr>
        <w:t>部门</w:t>
      </w:r>
      <w:r>
        <w:rPr>
          <w:rFonts w:hint="eastAsia" w:ascii="仿宋_GB2312" w:hAnsi="Calibri" w:eastAsia="仿宋_GB2312" w:cs="宋体"/>
          <w:kern w:val="0"/>
          <w:sz w:val="28"/>
          <w:szCs w:val="28"/>
        </w:rPr>
        <w:t>基本情况</w:t>
      </w:r>
    </w:p>
    <w:p>
      <w:pPr>
        <w:widowControl/>
        <w:spacing w:line="450" w:lineRule="exact"/>
        <w:ind w:firstLine="546" w:firstLineChars="200"/>
        <w:rPr>
          <w:rFonts w:hint="eastAsia" w:ascii="仿宋_GB2312" w:eastAsia="仿宋_GB2312"/>
          <w:b/>
          <w:spacing w:val="-4"/>
          <w:kern w:val="28"/>
          <w:sz w:val="28"/>
          <w:szCs w:val="28"/>
        </w:rPr>
      </w:pPr>
      <w:r>
        <w:rPr>
          <w:rFonts w:hint="eastAsia" w:ascii="仿宋_GB2312" w:hAnsi="Calibri" w:eastAsia="仿宋_GB2312" w:cs="宋体"/>
          <w:b/>
          <w:spacing w:val="-4"/>
          <w:kern w:val="28"/>
          <w:sz w:val="28"/>
          <w:szCs w:val="28"/>
        </w:rPr>
        <w:t xml:space="preserve">第二部分  </w:t>
      </w:r>
      <w:r>
        <w:rPr>
          <w:rFonts w:hint="eastAsia" w:ascii="仿宋_GB2312" w:eastAsia="仿宋_GB2312"/>
          <w:b/>
          <w:sz w:val="28"/>
          <w:szCs w:val="28"/>
        </w:rPr>
        <w:t>南昌市妇女儿童活动中心</w:t>
      </w:r>
      <w:r>
        <w:rPr>
          <w:rFonts w:hint="eastAsia" w:ascii="仿宋_GB2312" w:eastAsia="仿宋_GB2312"/>
          <w:b/>
          <w:spacing w:val="-4"/>
          <w:kern w:val="28"/>
          <w:sz w:val="28"/>
          <w:szCs w:val="28"/>
        </w:rPr>
        <w:t>202</w:t>
      </w:r>
      <w:r>
        <w:rPr>
          <w:rFonts w:hint="eastAsia" w:ascii="仿宋_GB2312" w:eastAsia="仿宋_GB2312"/>
          <w:b/>
          <w:spacing w:val="-4"/>
          <w:kern w:val="28"/>
          <w:sz w:val="28"/>
          <w:szCs w:val="28"/>
          <w:lang w:val="en-US" w:eastAsia="zh-CN"/>
        </w:rPr>
        <w:t>2</w:t>
      </w:r>
      <w:r>
        <w:rPr>
          <w:rFonts w:hint="eastAsia" w:ascii="仿宋_GB2312" w:eastAsia="仿宋_GB2312"/>
          <w:b/>
          <w:sz w:val="28"/>
          <w:szCs w:val="28"/>
        </w:rPr>
        <w:t>年</w:t>
      </w:r>
      <w:r>
        <w:rPr>
          <w:rFonts w:hint="eastAsia" w:ascii="仿宋_GB2312" w:eastAsia="仿宋_GB2312"/>
          <w:b/>
          <w:sz w:val="28"/>
          <w:szCs w:val="28"/>
          <w:lang w:eastAsia="zh-CN"/>
        </w:rPr>
        <w:t>单位</w:t>
      </w:r>
      <w:r>
        <w:rPr>
          <w:rFonts w:hint="eastAsia" w:ascii="仿宋_GB2312" w:eastAsia="仿宋_GB2312"/>
          <w:b/>
          <w:sz w:val="28"/>
          <w:szCs w:val="28"/>
        </w:rPr>
        <w:t>预算表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一、《收支预算总表》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二、《部门收入总表》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三、《部门支出总表》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四、《财政拨款收支总表》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五、《一般公共预算支出表》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六、《一般公共预算基本支出表》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七、《一般公共预算“三公”经费支出表》</w:t>
      </w:r>
    </w:p>
    <w:p>
      <w:pPr>
        <w:widowControl/>
        <w:spacing w:line="45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八、《政府性基金预算支出表》</w:t>
      </w:r>
    </w:p>
    <w:p>
      <w:pPr>
        <w:widowControl/>
        <w:spacing w:line="45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eastAsia="zh-CN"/>
        </w:rPr>
        <w:t>九、《国有资本经营预算支出表》</w:t>
      </w:r>
    </w:p>
    <w:p>
      <w:pPr>
        <w:widowControl/>
        <w:spacing w:line="45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eastAsia="zh-CN"/>
        </w:rPr>
        <w:t>十</w:t>
      </w:r>
      <w:r>
        <w:rPr>
          <w:rFonts w:hint="eastAsia" w:ascii="仿宋_GB2312" w:hAnsi="Times New Roman" w:eastAsia="仿宋_GB2312" w:cs="Times New Roman"/>
          <w:sz w:val="28"/>
          <w:szCs w:val="28"/>
          <w:highlight w:val="none"/>
        </w:rPr>
        <w:t>、《项目支出绩效目标表》</w:t>
      </w:r>
    </w:p>
    <w:p>
      <w:pPr>
        <w:widowControl/>
        <w:spacing w:line="45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highlight w:val="none"/>
        </w:rPr>
        <w:t>十</w:t>
      </w:r>
      <w:r>
        <w:rPr>
          <w:rFonts w:hint="eastAsia" w:ascii="仿宋_GB2312" w:hAnsi="Times New Roman" w:eastAsia="仿宋_GB2312" w:cs="Times New Roman"/>
          <w:sz w:val="28"/>
          <w:szCs w:val="28"/>
          <w:highlight w:val="none"/>
          <w:lang w:eastAsia="zh-CN"/>
        </w:rPr>
        <w:t>一</w:t>
      </w:r>
      <w:r>
        <w:rPr>
          <w:rFonts w:hint="eastAsia" w:ascii="仿宋_GB2312" w:hAnsi="Times New Roman" w:eastAsia="仿宋_GB2312" w:cs="Times New Roman"/>
          <w:sz w:val="28"/>
          <w:szCs w:val="28"/>
          <w:highlight w:val="none"/>
        </w:rPr>
        <w:t>、《部门整体支出绩效目标表》</w:t>
      </w:r>
    </w:p>
    <w:p>
      <w:pPr>
        <w:widowControl/>
        <w:spacing w:line="450" w:lineRule="exact"/>
        <w:ind w:firstLine="562" w:firstLineChars="200"/>
        <w:rPr>
          <w:rFonts w:hint="eastAsia" w:ascii="仿宋_GB2312" w:eastAsia="仿宋_GB2312"/>
          <w:b/>
          <w:sz w:val="28"/>
          <w:szCs w:val="28"/>
        </w:rPr>
      </w:pPr>
      <w:r>
        <w:rPr>
          <w:rFonts w:hint="eastAsia" w:ascii="仿宋_GB2312" w:eastAsia="仿宋_GB2312"/>
          <w:b/>
          <w:sz w:val="28"/>
          <w:szCs w:val="28"/>
        </w:rPr>
        <w:t xml:space="preserve">第三部分  </w:t>
      </w:r>
      <w:r>
        <w:rPr>
          <w:rFonts w:hint="eastAsia" w:ascii="仿宋_GB2312" w:eastAsia="仿宋_GB2312"/>
          <w:b/>
          <w:spacing w:val="-4"/>
          <w:kern w:val="28"/>
          <w:sz w:val="28"/>
          <w:szCs w:val="28"/>
        </w:rPr>
        <w:t>南昌市妇女儿童活动中心202</w:t>
      </w:r>
      <w:r>
        <w:rPr>
          <w:rFonts w:hint="eastAsia" w:ascii="仿宋_GB2312" w:eastAsia="仿宋_GB2312"/>
          <w:b/>
          <w:spacing w:val="-4"/>
          <w:kern w:val="28"/>
          <w:sz w:val="28"/>
          <w:szCs w:val="28"/>
          <w:lang w:val="en-US" w:eastAsia="zh-CN"/>
        </w:rPr>
        <w:t>2</w:t>
      </w:r>
      <w:r>
        <w:rPr>
          <w:rFonts w:hint="eastAsia" w:ascii="仿宋_GB2312" w:eastAsia="仿宋_GB2312"/>
          <w:b/>
          <w:spacing w:val="-4"/>
          <w:kern w:val="28"/>
          <w:sz w:val="28"/>
          <w:szCs w:val="28"/>
        </w:rPr>
        <w:t>年</w:t>
      </w:r>
      <w:r>
        <w:rPr>
          <w:rFonts w:hint="eastAsia" w:ascii="仿宋_GB2312" w:eastAsia="仿宋_GB2312"/>
          <w:b/>
          <w:spacing w:val="-4"/>
          <w:kern w:val="28"/>
          <w:sz w:val="28"/>
          <w:szCs w:val="28"/>
          <w:lang w:eastAsia="zh-CN"/>
        </w:rPr>
        <w:t>单位</w:t>
      </w:r>
      <w:r>
        <w:rPr>
          <w:rFonts w:hint="eastAsia" w:ascii="仿宋_GB2312" w:eastAsia="仿宋_GB2312"/>
          <w:b/>
          <w:spacing w:val="-4"/>
          <w:kern w:val="28"/>
          <w:sz w:val="28"/>
          <w:szCs w:val="28"/>
        </w:rPr>
        <w:t>预算情况说明</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一、预算收支情况说明</w:t>
      </w:r>
    </w:p>
    <w:p>
      <w:pPr>
        <w:widowControl/>
        <w:spacing w:line="450" w:lineRule="exact"/>
        <w:ind w:firstLine="560" w:firstLineChars="200"/>
        <w:rPr>
          <w:rFonts w:hint="eastAsia" w:ascii="仿宋_GB2312" w:hAnsi="Times New Roman" w:eastAsia="仿宋_GB2312" w:cs="Times New Roman"/>
          <w:sz w:val="28"/>
          <w:szCs w:val="28"/>
          <w:highlight w:val="none"/>
        </w:rPr>
      </w:pPr>
      <w:r>
        <w:rPr>
          <w:rFonts w:hint="eastAsia" w:ascii="仿宋_GB2312" w:hAnsi="Calibri" w:eastAsia="仿宋_GB2312" w:cs="宋体"/>
          <w:kern w:val="0"/>
          <w:sz w:val="28"/>
          <w:szCs w:val="28"/>
        </w:rPr>
        <w:t>二、</w:t>
      </w:r>
      <w:r>
        <w:rPr>
          <w:rFonts w:hint="eastAsia" w:ascii="仿宋_GB2312" w:eastAsia="仿宋_GB2312"/>
          <w:sz w:val="28"/>
          <w:szCs w:val="28"/>
        </w:rPr>
        <w:t>“三公”经费预算情况说明</w:t>
      </w:r>
    </w:p>
    <w:p>
      <w:pPr>
        <w:widowControl/>
        <w:spacing w:line="450" w:lineRule="exact"/>
        <w:ind w:firstLine="562" w:firstLineChars="200"/>
        <w:rPr>
          <w:rFonts w:hint="eastAsia" w:ascii="仿宋_GB2312" w:eastAsia="仿宋_GB2312"/>
          <w:b/>
          <w:sz w:val="28"/>
          <w:szCs w:val="28"/>
        </w:rPr>
      </w:pPr>
      <w:r>
        <w:rPr>
          <w:rFonts w:hint="eastAsia" w:ascii="仿宋_GB2312" w:eastAsia="仿宋_GB2312"/>
          <w:b/>
          <w:sz w:val="28"/>
          <w:szCs w:val="28"/>
        </w:rPr>
        <w:t>第四部分  名词解释</w:t>
      </w:r>
    </w:p>
    <w:p>
      <w:pPr>
        <w:pStyle w:val="6"/>
        <w:rPr>
          <w:rFonts w:hint="eastAsia"/>
        </w:rPr>
      </w:pPr>
    </w:p>
    <w:p>
      <w:pPr>
        <w:spacing w:line="540" w:lineRule="exact"/>
        <w:jc w:val="center"/>
        <w:rPr>
          <w:rFonts w:ascii="方正小标宋简体" w:eastAsia="方正小标宋简体"/>
          <w:sz w:val="28"/>
          <w:szCs w:val="28"/>
        </w:rPr>
      </w:pPr>
      <w:r>
        <w:rPr>
          <w:rFonts w:hint="eastAsia" w:ascii="方正小标宋简体" w:eastAsia="方正小标宋简体"/>
          <w:sz w:val="28"/>
          <w:szCs w:val="28"/>
        </w:rPr>
        <w:t>第一部分  南昌市妇女儿童活动中心概况</w:t>
      </w:r>
    </w:p>
    <w:p>
      <w:pPr>
        <w:spacing w:line="1000" w:lineRule="exact"/>
        <w:jc w:val="center"/>
        <w:rPr>
          <w:rFonts w:ascii="仿宋_GB2312" w:eastAsia="仿宋_GB2312"/>
          <w:b/>
          <w:sz w:val="28"/>
          <w:szCs w:val="28"/>
        </w:rPr>
      </w:pPr>
    </w:p>
    <w:p>
      <w:pPr>
        <w:spacing w:line="540" w:lineRule="exact"/>
        <w:ind w:firstLine="560" w:firstLineChars="200"/>
        <w:rPr>
          <w:rFonts w:ascii="黑体" w:eastAsia="黑体"/>
          <w:sz w:val="28"/>
          <w:szCs w:val="28"/>
        </w:rPr>
      </w:pPr>
      <w:r>
        <w:rPr>
          <w:rFonts w:hint="eastAsia" w:ascii="黑体" w:eastAsia="黑体"/>
          <w:sz w:val="28"/>
          <w:szCs w:val="28"/>
        </w:rPr>
        <w:t>一、</w:t>
      </w:r>
      <w:r>
        <w:rPr>
          <w:rFonts w:hint="eastAsia" w:ascii="黑体" w:eastAsia="黑体"/>
          <w:sz w:val="28"/>
          <w:szCs w:val="28"/>
          <w:lang w:eastAsia="zh-CN"/>
        </w:rPr>
        <w:t>部门</w:t>
      </w:r>
      <w:r>
        <w:rPr>
          <w:rFonts w:hint="eastAsia" w:ascii="黑体" w:eastAsia="黑体"/>
          <w:sz w:val="28"/>
          <w:szCs w:val="28"/>
        </w:rPr>
        <w:t>主要职责</w:t>
      </w:r>
    </w:p>
    <w:p>
      <w:pPr>
        <w:spacing w:line="540" w:lineRule="exact"/>
        <w:ind w:firstLine="560" w:firstLineChars="200"/>
        <w:rPr>
          <w:color w:val="auto"/>
        </w:rPr>
      </w:pPr>
      <w:r>
        <w:rPr>
          <w:rFonts w:hint="eastAsia" w:ascii="仿宋_GB2312" w:eastAsia="仿宋_GB2312"/>
          <w:color w:val="auto"/>
          <w:sz w:val="28"/>
          <w:szCs w:val="28"/>
        </w:rPr>
        <w:t>南昌市妇女儿童活动中心是南昌市妇联下属正科级事业单位，主要职责是：</w:t>
      </w:r>
      <w:r>
        <w:rPr>
          <w:rFonts w:hint="eastAsia" w:ascii="仿宋_GB2312" w:hAnsi="Times New Roman" w:eastAsia="仿宋_GB2312" w:cs="Times New Roman"/>
          <w:color w:val="auto"/>
          <w:sz w:val="28"/>
          <w:szCs w:val="28"/>
        </w:rPr>
        <w:t>为妇女儿童成长发展提供服务、妇女学习交流、女性就业创业、健身休闲、幼儿早期教育、</w:t>
      </w:r>
      <w:bookmarkStart w:id="1" w:name="_GoBack"/>
      <w:bookmarkEnd w:id="1"/>
      <w:r>
        <w:rPr>
          <w:rFonts w:hint="eastAsia" w:ascii="仿宋_GB2312" w:hAnsi="Times New Roman" w:eastAsia="仿宋_GB2312" w:cs="Times New Roman"/>
          <w:color w:val="auto"/>
          <w:sz w:val="28"/>
          <w:szCs w:val="28"/>
        </w:rPr>
        <w:t>儿童特长开发、妇女儿童发展咨询和指导</w:t>
      </w:r>
      <w:r>
        <w:rPr>
          <w:rFonts w:hint="eastAsia" w:ascii="仿宋_GB2312" w:hAnsi="Times New Roman" w:eastAsia="仿宋_GB2312" w:cs="Times New Roman"/>
          <w:color w:val="auto"/>
          <w:sz w:val="28"/>
          <w:szCs w:val="28"/>
          <w:lang w:val="en-US" w:eastAsia="zh-CN"/>
        </w:rPr>
        <w:t>,</w:t>
      </w:r>
      <w:r>
        <w:rPr>
          <w:rFonts w:hint="eastAsia" w:ascii="仿宋_GB2312" w:hAnsi="Times New Roman" w:eastAsia="仿宋_GB2312" w:cs="Times New Roman"/>
          <w:color w:val="auto"/>
          <w:sz w:val="28"/>
          <w:szCs w:val="28"/>
        </w:rPr>
        <w:t>是集教育培训、公益帮扶、素质提升、文化交流、咨询指导、健身休闲于一体的综合性妇女儿童活动阵地。</w:t>
      </w:r>
    </w:p>
    <w:p>
      <w:pPr>
        <w:spacing w:line="540" w:lineRule="exact"/>
        <w:ind w:firstLine="560" w:firstLineChars="200"/>
        <w:rPr>
          <w:rFonts w:ascii="黑体" w:eastAsia="黑体"/>
          <w:sz w:val="28"/>
          <w:szCs w:val="28"/>
        </w:rPr>
      </w:pPr>
      <w:r>
        <w:rPr>
          <w:rFonts w:hint="eastAsia" w:ascii="黑体" w:eastAsia="黑体"/>
          <w:sz w:val="28"/>
          <w:szCs w:val="28"/>
        </w:rPr>
        <w:t>二、</w:t>
      </w:r>
      <w:r>
        <w:rPr>
          <w:rFonts w:hint="eastAsia" w:ascii="黑体" w:eastAsia="黑体"/>
          <w:sz w:val="28"/>
          <w:szCs w:val="28"/>
          <w:lang w:eastAsia="zh-CN"/>
        </w:rPr>
        <w:t>部门</w:t>
      </w:r>
      <w:r>
        <w:rPr>
          <w:rFonts w:hint="eastAsia" w:ascii="黑体" w:eastAsia="黑体"/>
          <w:sz w:val="28"/>
          <w:szCs w:val="28"/>
        </w:rPr>
        <w:t>202</w:t>
      </w:r>
      <w:r>
        <w:rPr>
          <w:rFonts w:hint="eastAsia" w:ascii="黑体" w:eastAsia="黑体"/>
          <w:sz w:val="28"/>
          <w:szCs w:val="28"/>
          <w:lang w:val="en-US" w:eastAsia="zh-CN"/>
        </w:rPr>
        <w:t>2</w:t>
      </w:r>
      <w:r>
        <w:rPr>
          <w:rFonts w:hint="eastAsia" w:ascii="黑体" w:eastAsia="黑体"/>
          <w:sz w:val="28"/>
          <w:szCs w:val="28"/>
        </w:rPr>
        <w:t>年主要工作任务</w:t>
      </w:r>
    </w:p>
    <w:p>
      <w:pPr>
        <w:ind w:firstLine="560" w:firstLineChars="200"/>
        <w:rPr>
          <w:rFonts w:ascii="仿宋_GB2312" w:eastAsia="仿宋_GB2312"/>
          <w:sz w:val="28"/>
          <w:szCs w:val="28"/>
        </w:rPr>
      </w:pPr>
      <w:r>
        <w:rPr>
          <w:rFonts w:hint="eastAsia" w:ascii="仿宋_GB2312" w:eastAsia="仿宋_GB2312"/>
          <w:sz w:val="28"/>
          <w:szCs w:val="28"/>
        </w:rPr>
        <w:t>市妇女儿童活动中心202</w:t>
      </w:r>
      <w:r>
        <w:rPr>
          <w:rFonts w:hint="eastAsia" w:ascii="仿宋_GB2312" w:eastAsia="仿宋_GB2312"/>
          <w:sz w:val="28"/>
          <w:szCs w:val="28"/>
          <w:lang w:val="en-US" w:eastAsia="zh-CN"/>
        </w:rPr>
        <w:t>2</w:t>
      </w:r>
      <w:r>
        <w:rPr>
          <w:rFonts w:hint="eastAsia" w:ascii="仿宋_GB2312" w:eastAsia="仿宋_GB2312"/>
          <w:sz w:val="28"/>
          <w:szCs w:val="28"/>
        </w:rPr>
        <w:t>年的主要工作任务是：</w:t>
      </w:r>
      <w:r>
        <w:rPr>
          <w:rFonts w:hint="eastAsia" w:ascii="仿宋_GB2312" w:hAnsi="Times New Roman" w:eastAsia="仿宋_GB2312" w:cs="Times New Roman"/>
          <w:sz w:val="28"/>
          <w:szCs w:val="28"/>
        </w:rPr>
        <w:t>全面学习贯彻习近平新时代中国特色社会主义思想，贯彻落实党的十九大</w:t>
      </w:r>
      <w:r>
        <w:rPr>
          <w:rFonts w:hint="eastAsia" w:ascii="仿宋_GB2312" w:eastAsia="仿宋_GB2312" w:cs="Times New Roman"/>
          <w:sz w:val="28"/>
          <w:szCs w:val="28"/>
          <w:lang w:eastAsia="zh-CN"/>
        </w:rPr>
        <w:t>和</w:t>
      </w:r>
      <w:r>
        <w:rPr>
          <w:rFonts w:hint="eastAsia" w:ascii="仿宋_GB2312" w:hAnsi="Times New Roman" w:eastAsia="仿宋_GB2312" w:cs="Times New Roman"/>
          <w:sz w:val="28"/>
          <w:szCs w:val="28"/>
        </w:rPr>
        <w:t>十九届</w:t>
      </w:r>
      <w:r>
        <w:rPr>
          <w:rFonts w:hint="eastAsia" w:ascii="仿宋_GB2312" w:eastAsia="仿宋_GB2312" w:cs="Times New Roman"/>
          <w:sz w:val="28"/>
          <w:szCs w:val="28"/>
          <w:lang w:eastAsia="zh-CN"/>
        </w:rPr>
        <w:t>历次</w:t>
      </w:r>
      <w:r>
        <w:rPr>
          <w:rFonts w:hint="eastAsia" w:ascii="仿宋_GB2312" w:hAnsi="Times New Roman" w:eastAsia="仿宋_GB2312" w:cs="Times New Roman"/>
          <w:sz w:val="28"/>
          <w:szCs w:val="28"/>
        </w:rPr>
        <w:t>全会精神，深刻学习领会、深入贯彻落实市委十二届一次会议精神，大力发扬“脚上有土，心中有谱”的工作作风，围绕”关注妇女发展，坚持儿童优先”的原则，为切实巩固提升南昌发展首位度，充分彰显省会担当发展妇女儿童阵地独特作用，为推动建设儿童友好城市贡献智慧和力量。</w:t>
      </w:r>
    </w:p>
    <w:p>
      <w:pPr>
        <w:pStyle w:val="12"/>
        <w:numPr>
          <w:ilvl w:val="0"/>
          <w:numId w:val="1"/>
        </w:numPr>
        <w:spacing w:line="600" w:lineRule="exact"/>
        <w:ind w:firstLineChars="0"/>
        <w:jc w:val="left"/>
        <w:rPr>
          <w:rFonts w:ascii="仿宋_GB2312" w:eastAsia="仿宋_GB2312"/>
          <w:sz w:val="28"/>
          <w:szCs w:val="28"/>
        </w:rPr>
      </w:pPr>
      <w:r>
        <w:rPr>
          <w:rFonts w:hint="eastAsia" w:ascii="仿宋_GB2312" w:eastAsia="仿宋_GB2312"/>
          <w:sz w:val="28"/>
          <w:szCs w:val="28"/>
        </w:rPr>
        <w:t>挖掘“星动能”，活动再创新，在明星品牌中做精做深</w:t>
      </w:r>
    </w:p>
    <w:p>
      <w:pPr>
        <w:numPr>
          <w:ilvl w:val="0"/>
          <w:numId w:val="0"/>
        </w:num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纪念“三八”国际妇女节112周年主题活动</w:t>
      </w:r>
      <w:r>
        <w:rPr>
          <w:rFonts w:hint="eastAsia" w:ascii="仿宋_GB2312" w:eastAsia="仿宋_GB2312"/>
          <w:sz w:val="28"/>
          <w:szCs w:val="28"/>
          <w:lang w:eastAsia="zh-CN"/>
        </w:rPr>
        <w:t>；</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2.“赣鄱生态美卷 童颂友好之城”南昌市第八届六一“童乐汇”主题活动</w:t>
      </w:r>
      <w:r>
        <w:rPr>
          <w:rFonts w:hint="eastAsia" w:ascii="仿宋_GB2312" w:eastAsia="仿宋_GB2312"/>
          <w:sz w:val="28"/>
          <w:szCs w:val="28"/>
          <w:lang w:eastAsia="zh-CN"/>
        </w:rPr>
        <w:t>；</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rPr>
        <w:t>“童筑科技梦 探索新未来”科技主题夏令营活动</w:t>
      </w:r>
      <w:r>
        <w:rPr>
          <w:rFonts w:hint="eastAsia" w:ascii="仿宋_GB2312" w:eastAsia="仿宋_GB2312"/>
          <w:sz w:val="28"/>
          <w:szCs w:val="28"/>
          <w:lang w:eastAsia="zh-CN"/>
        </w:rPr>
        <w:t>；</w:t>
      </w:r>
    </w:p>
    <w:p>
      <w:pPr>
        <w:spacing w:line="600" w:lineRule="exact"/>
        <w:ind w:firstLine="560" w:firstLineChars="200"/>
        <w:jc w:val="left"/>
        <w:rPr>
          <w:rFonts w:ascii="仿宋_GB2312" w:eastAsia="仿宋_GB2312"/>
          <w:sz w:val="28"/>
          <w:szCs w:val="28"/>
        </w:rPr>
      </w:pPr>
      <w:r>
        <w:rPr>
          <w:rFonts w:hint="eastAsia" w:ascii="仿宋_GB2312" w:eastAsia="仿宋_GB2312"/>
          <w:sz w:val="28"/>
          <w:szCs w:val="28"/>
          <w:lang w:val="en-US" w:eastAsia="zh-CN"/>
        </w:rPr>
        <w:t>4.“传承东方韵 指尖绽芳华”南昌市第五届女红节系列主题活动。</w:t>
      </w:r>
    </w:p>
    <w:p>
      <w:pPr>
        <w:pStyle w:val="12"/>
        <w:numPr>
          <w:ilvl w:val="0"/>
          <w:numId w:val="1"/>
        </w:numPr>
        <w:spacing w:line="600" w:lineRule="exact"/>
        <w:ind w:firstLineChars="0"/>
        <w:jc w:val="left"/>
        <w:rPr>
          <w:rFonts w:ascii="仿宋_GB2312" w:eastAsia="仿宋_GB2312"/>
          <w:sz w:val="28"/>
          <w:szCs w:val="28"/>
        </w:rPr>
      </w:pPr>
      <w:r>
        <w:rPr>
          <w:rFonts w:hint="eastAsia" w:ascii="仿宋_GB2312" w:eastAsia="仿宋_GB2312"/>
          <w:sz w:val="28"/>
          <w:szCs w:val="28"/>
        </w:rPr>
        <w:t>打造“馨课堂”，巾帼提素养，在服务妇女中精诚完善</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1. 开展魅力女性公益课堂</w:t>
      </w:r>
      <w:r>
        <w:rPr>
          <w:rFonts w:hint="eastAsia" w:ascii="仿宋_GB2312" w:eastAsia="仿宋_GB2312"/>
          <w:sz w:val="28"/>
          <w:szCs w:val="28"/>
          <w:lang w:eastAsia="zh-CN"/>
        </w:rPr>
        <w:t>；</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2. 组织时代女性素养活动</w:t>
      </w:r>
      <w:r>
        <w:rPr>
          <w:rFonts w:hint="eastAsia" w:ascii="仿宋_GB2312" w:eastAsia="仿宋_GB2312"/>
          <w:sz w:val="28"/>
          <w:szCs w:val="28"/>
          <w:lang w:eastAsia="zh-CN"/>
        </w:rPr>
        <w:t>；</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3. 深化女性手工活动体验</w:t>
      </w:r>
      <w:r>
        <w:rPr>
          <w:rFonts w:hint="eastAsia" w:ascii="仿宋_GB2312" w:eastAsia="仿宋_GB2312"/>
          <w:sz w:val="28"/>
          <w:szCs w:val="28"/>
          <w:lang w:eastAsia="zh-CN"/>
        </w:rPr>
        <w:t>；</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4. “同心缘”婚恋交友指导品牌</w:t>
      </w:r>
      <w:r>
        <w:rPr>
          <w:rFonts w:hint="eastAsia" w:ascii="仿宋_GB2312" w:eastAsia="仿宋_GB2312"/>
          <w:sz w:val="28"/>
          <w:szCs w:val="28"/>
          <w:lang w:eastAsia="zh-CN"/>
        </w:rPr>
        <w:t>。</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（三）开辟“新方向”，儿童为中心，在构建儿童友好中精耕细作</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lang w:eastAsia="zh-CN"/>
        </w:rPr>
        <w:t>深入聚焦落实“双减”政策，课后服务进校园有新拓展；</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深入聚焦提升儿童核心素养，开放式体验活动有新维度；</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lang w:eastAsia="zh-CN"/>
        </w:rPr>
        <w:t>深入聚焦关心关爱困境儿童，“名著小书包”活动品牌有新进展。</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（四）深化“心服务”，幸福惠万家，在家庭教育中精心拓展</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lang w:eastAsia="zh-CN"/>
        </w:rPr>
        <w:t>继续深化六心家园“家庭教育推广计划”；</w:t>
      </w:r>
    </w:p>
    <w:p>
      <w:pPr>
        <w:spacing w:line="60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继续深化“蒲公英妈妈”家庭阅读推广计划。</w:t>
      </w:r>
    </w:p>
    <w:p>
      <w:pPr>
        <w:spacing w:line="540" w:lineRule="exact"/>
        <w:ind w:firstLine="560" w:firstLineChars="200"/>
        <w:rPr>
          <w:rFonts w:ascii="黑体" w:eastAsia="黑体"/>
          <w:sz w:val="28"/>
          <w:szCs w:val="28"/>
        </w:rPr>
      </w:pPr>
      <w:r>
        <w:rPr>
          <w:rFonts w:hint="eastAsia" w:ascii="黑体" w:eastAsia="黑体"/>
          <w:sz w:val="28"/>
          <w:szCs w:val="28"/>
        </w:rPr>
        <w:t>三、</w:t>
      </w:r>
      <w:r>
        <w:rPr>
          <w:rFonts w:hint="eastAsia" w:ascii="黑体" w:eastAsia="黑体"/>
          <w:sz w:val="28"/>
          <w:szCs w:val="28"/>
          <w:lang w:eastAsia="zh-CN"/>
        </w:rPr>
        <w:t>部门</w:t>
      </w:r>
      <w:r>
        <w:rPr>
          <w:rFonts w:hint="eastAsia" w:ascii="黑体" w:eastAsia="黑体"/>
          <w:sz w:val="28"/>
          <w:szCs w:val="28"/>
        </w:rPr>
        <w:t>基本情况</w:t>
      </w:r>
    </w:p>
    <w:p>
      <w:pPr>
        <w:spacing w:line="54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南昌市妇女儿童活动中心为市妇联所属二级预算单位，为全额拨款事业单位。全部补助事业编制7人，实有人数6人，其中：在职人数6人。</w:t>
      </w:r>
      <w:r>
        <w:rPr>
          <w:rFonts w:hint="eastAsia" w:ascii="仿宋_GB2312" w:eastAsia="仿宋_GB2312"/>
          <w:sz w:val="28"/>
          <w:szCs w:val="28"/>
          <w:lang w:eastAsia="zh-CN"/>
        </w:rPr>
        <w:t>另外，使用计划外用工</w:t>
      </w:r>
      <w:r>
        <w:rPr>
          <w:rFonts w:hint="eastAsia" w:ascii="仿宋_GB2312" w:eastAsia="仿宋_GB2312"/>
          <w:sz w:val="28"/>
          <w:szCs w:val="28"/>
          <w:lang w:val="en-US" w:eastAsia="zh-CN"/>
        </w:rPr>
        <w:t>不超过15人。</w:t>
      </w:r>
    </w:p>
    <w:p>
      <w:pPr>
        <w:spacing w:line="540" w:lineRule="exact"/>
        <w:ind w:firstLine="560" w:firstLineChars="200"/>
        <w:rPr>
          <w:rFonts w:ascii="仿宋_GB2312" w:eastAsia="仿宋_GB2312"/>
          <w:sz w:val="28"/>
          <w:szCs w:val="28"/>
        </w:rPr>
      </w:pPr>
    </w:p>
    <w:p>
      <w:pPr>
        <w:spacing w:line="540" w:lineRule="exact"/>
        <w:jc w:val="center"/>
        <w:rPr>
          <w:rFonts w:hint="eastAsia" w:ascii="方正小标宋简体" w:eastAsia="方正小标宋简体"/>
          <w:sz w:val="28"/>
          <w:szCs w:val="28"/>
        </w:rPr>
      </w:pPr>
      <w:r>
        <w:rPr>
          <w:rFonts w:hint="eastAsia" w:ascii="方正小标宋简体" w:eastAsia="方正小标宋简体"/>
          <w:sz w:val="28"/>
          <w:szCs w:val="28"/>
        </w:rPr>
        <w:t>第</w:t>
      </w:r>
      <w:r>
        <w:rPr>
          <w:rFonts w:hint="eastAsia" w:ascii="方正小标宋简体" w:eastAsia="方正小标宋简体"/>
          <w:sz w:val="28"/>
          <w:szCs w:val="28"/>
          <w:lang w:eastAsia="zh-CN"/>
        </w:rPr>
        <w:t>二</w:t>
      </w:r>
      <w:r>
        <w:rPr>
          <w:rFonts w:hint="eastAsia" w:ascii="方正小标宋简体" w:eastAsia="方正小标宋简体"/>
          <w:sz w:val="28"/>
          <w:szCs w:val="28"/>
        </w:rPr>
        <w:t xml:space="preserve">部分  </w:t>
      </w:r>
      <w:r>
        <w:rPr>
          <w:rFonts w:hint="eastAsia" w:ascii="方正小标宋简体" w:eastAsia="方正小标宋简体"/>
          <w:sz w:val="28"/>
          <w:szCs w:val="28"/>
          <w:lang w:eastAsia="zh-CN"/>
        </w:rPr>
        <w:t>南昌市妇女儿童活动中心</w:t>
      </w:r>
      <w:r>
        <w:rPr>
          <w:rFonts w:hint="eastAsia" w:ascii="方正小标宋简体" w:eastAsia="方正小标宋简体"/>
          <w:sz w:val="28"/>
          <w:szCs w:val="28"/>
        </w:rPr>
        <w:t>202</w:t>
      </w:r>
      <w:r>
        <w:rPr>
          <w:rFonts w:hint="eastAsia" w:ascii="方正小标宋简体" w:eastAsia="方正小标宋简体"/>
          <w:sz w:val="28"/>
          <w:szCs w:val="28"/>
          <w:lang w:val="en-US" w:eastAsia="zh-CN"/>
        </w:rPr>
        <w:t>2</w:t>
      </w:r>
      <w:r>
        <w:rPr>
          <w:rFonts w:hint="eastAsia" w:ascii="方正小标宋简体" w:eastAsia="方正小标宋简体"/>
          <w:sz w:val="28"/>
          <w:szCs w:val="28"/>
        </w:rPr>
        <w:t>年</w:t>
      </w:r>
      <w:r>
        <w:rPr>
          <w:rFonts w:hint="eastAsia" w:ascii="方正小标宋简体" w:eastAsia="方正小标宋简体"/>
          <w:sz w:val="28"/>
          <w:szCs w:val="28"/>
          <w:lang w:eastAsia="zh-CN"/>
        </w:rPr>
        <w:t>单位</w:t>
      </w:r>
      <w:r>
        <w:rPr>
          <w:rFonts w:hint="eastAsia" w:ascii="方正小标宋简体" w:eastAsia="方正小标宋简体"/>
          <w:sz w:val="28"/>
          <w:szCs w:val="28"/>
        </w:rPr>
        <w:t>预算表</w:t>
      </w:r>
    </w:p>
    <w:p>
      <w:pPr>
        <w:widowControl/>
        <w:spacing w:line="540" w:lineRule="exact"/>
        <w:jc w:val="left"/>
        <w:rPr>
          <w:rFonts w:hint="eastAsia" w:ascii="仿宋_GB2312" w:eastAsia="仿宋_GB2312"/>
          <w:b/>
          <w:sz w:val="28"/>
          <w:szCs w:val="28"/>
        </w:rPr>
      </w:pPr>
    </w:p>
    <w:p>
      <w:pPr>
        <w:widowControl/>
        <w:spacing w:line="52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一、《收支预算总表》</w:t>
      </w:r>
    </w:p>
    <w:p>
      <w:pPr>
        <w:widowControl/>
        <w:spacing w:line="52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二、《部门收入总表》</w:t>
      </w:r>
    </w:p>
    <w:p>
      <w:pPr>
        <w:widowControl/>
        <w:spacing w:line="52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三、《部门支出总表》</w:t>
      </w:r>
    </w:p>
    <w:p>
      <w:pPr>
        <w:widowControl/>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eastAsia="仿宋_GB2312"/>
          <w:sz w:val="28"/>
          <w:szCs w:val="28"/>
          <w:highlight w:val="none"/>
        </w:rPr>
        <w:t>四、《财政</w:t>
      </w:r>
      <w:r>
        <w:rPr>
          <w:rFonts w:hint="eastAsia" w:ascii="仿宋_GB2312" w:hAnsi="仿宋_GB2312" w:eastAsia="仿宋_GB2312" w:cs="仿宋_GB2312"/>
          <w:sz w:val="28"/>
          <w:szCs w:val="28"/>
          <w:highlight w:val="none"/>
        </w:rPr>
        <w:t>拨款收支总表》</w:t>
      </w:r>
    </w:p>
    <w:p>
      <w:pPr>
        <w:widowControl/>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五、《一般公共预算支出表》</w:t>
      </w:r>
    </w:p>
    <w:p>
      <w:pPr>
        <w:widowControl/>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六、《一般公共预算基本支出表》</w:t>
      </w:r>
    </w:p>
    <w:p>
      <w:pPr>
        <w:widowControl/>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七、《一般公共预算“三公”经费支出表》</w:t>
      </w:r>
    </w:p>
    <w:p>
      <w:pPr>
        <w:widowControl/>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八、《政府性基金预算支出表》</w:t>
      </w:r>
    </w:p>
    <w:p>
      <w:pPr>
        <w:widowControl/>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九、《国有资本经营预算支出表》</w:t>
      </w:r>
    </w:p>
    <w:p>
      <w:pPr>
        <w:widowControl/>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十</w:t>
      </w:r>
      <w:r>
        <w:rPr>
          <w:rFonts w:hint="eastAsia" w:ascii="仿宋_GB2312" w:hAnsi="仿宋_GB2312" w:eastAsia="仿宋_GB2312" w:cs="仿宋_GB2312"/>
          <w:sz w:val="28"/>
          <w:szCs w:val="28"/>
          <w:highlight w:val="none"/>
        </w:rPr>
        <w:t>、《项目支出绩效目标表》</w:t>
      </w:r>
    </w:p>
    <w:p>
      <w:pPr>
        <w:widowControl/>
        <w:spacing w:line="520" w:lineRule="exact"/>
        <w:ind w:firstLine="560" w:firstLineChars="200"/>
        <w:rPr>
          <w:rFonts w:hint="eastAsia" w:ascii="仿宋_GB2312" w:eastAsia="仿宋_GB2312"/>
          <w:sz w:val="28"/>
          <w:szCs w:val="28"/>
          <w:highlight w:val="none"/>
        </w:rPr>
      </w:pPr>
      <w:r>
        <w:rPr>
          <w:rFonts w:hint="eastAsia" w:ascii="仿宋_GB2312" w:hAnsi="仿宋_GB2312" w:eastAsia="仿宋_GB2312" w:cs="仿宋_GB2312"/>
          <w:sz w:val="28"/>
          <w:szCs w:val="28"/>
          <w:highlight w:val="none"/>
        </w:rPr>
        <w:t>十</w:t>
      </w:r>
      <w:r>
        <w:rPr>
          <w:rFonts w:hint="eastAsia" w:ascii="仿宋_GB2312" w:hAnsi="仿宋_GB2312" w:eastAsia="仿宋_GB2312" w:cs="仿宋_GB2312"/>
          <w:sz w:val="28"/>
          <w:szCs w:val="28"/>
          <w:highlight w:val="none"/>
          <w:lang w:eastAsia="zh-CN"/>
        </w:rPr>
        <w:t>一</w:t>
      </w:r>
      <w:r>
        <w:rPr>
          <w:rFonts w:hint="eastAsia" w:ascii="仿宋_GB2312" w:hAnsi="仿宋_GB2312" w:eastAsia="仿宋_GB2312" w:cs="仿宋_GB2312"/>
          <w:sz w:val="28"/>
          <w:szCs w:val="28"/>
          <w:highlight w:val="none"/>
        </w:rPr>
        <w:t>、《部门整体支出绩效目标表》</w:t>
      </w:r>
    </w:p>
    <w:p>
      <w:pPr>
        <w:widowControl/>
        <w:spacing w:line="54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lang w:eastAsia="zh-CN"/>
        </w:rPr>
        <w:t>注：①</w:t>
      </w:r>
      <w:r>
        <w:rPr>
          <w:rFonts w:hint="eastAsia" w:ascii="仿宋_GB2312" w:hAnsi="Times New Roman" w:eastAsia="仿宋_GB2312" w:cs="Times New Roman"/>
          <w:color w:val="auto"/>
          <w:sz w:val="28"/>
          <w:szCs w:val="28"/>
          <w:highlight w:val="none"/>
          <w:lang w:val="en-US" w:eastAsia="zh-CN" w:bidi="ar-SA"/>
        </w:rPr>
        <w:t>由于本说明中数据四舍五入原因，部分汇总数据与分项加总之和可能存在尾差；②表格</w:t>
      </w:r>
      <w:r>
        <w:rPr>
          <w:rFonts w:hint="eastAsia" w:ascii="仿宋_GB2312" w:eastAsia="仿宋_GB2312"/>
          <w:sz w:val="28"/>
          <w:szCs w:val="28"/>
          <w:highlight w:val="none"/>
        </w:rPr>
        <w:t>详见附件，若其中某张表为空表或表中数据为0，则说明没有相关收支预算安排。）</w:t>
      </w:r>
    </w:p>
    <w:p>
      <w:pPr>
        <w:pStyle w:val="6"/>
        <w:ind w:left="0" w:leftChars="0" w:firstLine="0" w:firstLineChars="0"/>
        <w:rPr>
          <w:rFonts w:hint="eastAsia"/>
        </w:rPr>
      </w:pPr>
    </w:p>
    <w:p>
      <w:pPr>
        <w:spacing w:line="540" w:lineRule="exact"/>
        <w:jc w:val="center"/>
        <w:rPr>
          <w:rFonts w:ascii="方正小标宋简体" w:eastAsia="方正小标宋简体"/>
          <w:sz w:val="28"/>
          <w:szCs w:val="28"/>
        </w:rPr>
      </w:pPr>
      <w:r>
        <w:rPr>
          <w:rFonts w:hint="eastAsia" w:ascii="方正小标宋简体" w:eastAsia="方正小标宋简体"/>
          <w:sz w:val="28"/>
          <w:szCs w:val="28"/>
        </w:rPr>
        <w:t>第</w:t>
      </w:r>
      <w:r>
        <w:rPr>
          <w:rFonts w:hint="eastAsia" w:ascii="方正小标宋简体" w:eastAsia="方正小标宋简体"/>
          <w:sz w:val="28"/>
          <w:szCs w:val="28"/>
          <w:lang w:eastAsia="zh-CN"/>
        </w:rPr>
        <w:t>三</w:t>
      </w:r>
      <w:r>
        <w:rPr>
          <w:rFonts w:hint="eastAsia" w:ascii="方正小标宋简体" w:eastAsia="方正小标宋简体"/>
          <w:sz w:val="28"/>
          <w:szCs w:val="28"/>
        </w:rPr>
        <w:t>部分  南昌市妇女儿童活动中心202</w:t>
      </w:r>
      <w:r>
        <w:rPr>
          <w:rFonts w:hint="eastAsia" w:ascii="方正小标宋简体" w:eastAsia="方正小标宋简体"/>
          <w:sz w:val="28"/>
          <w:szCs w:val="28"/>
          <w:lang w:val="en-US" w:eastAsia="zh-CN"/>
        </w:rPr>
        <w:t>2</w:t>
      </w:r>
      <w:r>
        <w:rPr>
          <w:rFonts w:hint="eastAsia" w:ascii="方正小标宋简体" w:eastAsia="方正小标宋简体"/>
          <w:sz w:val="28"/>
          <w:szCs w:val="28"/>
        </w:rPr>
        <w:t>年</w:t>
      </w:r>
      <w:r>
        <w:rPr>
          <w:rFonts w:hint="eastAsia" w:ascii="方正小标宋简体" w:eastAsia="方正小标宋简体"/>
          <w:sz w:val="28"/>
          <w:szCs w:val="28"/>
          <w:lang w:eastAsia="zh-CN"/>
        </w:rPr>
        <w:t>单位</w:t>
      </w:r>
      <w:r>
        <w:rPr>
          <w:rFonts w:hint="eastAsia" w:ascii="方正小标宋简体" w:eastAsia="方正小标宋简体"/>
          <w:sz w:val="28"/>
          <w:szCs w:val="28"/>
        </w:rPr>
        <w:t>预算情况说明</w:t>
      </w:r>
    </w:p>
    <w:p>
      <w:pPr>
        <w:spacing w:line="540" w:lineRule="exact"/>
        <w:rPr>
          <w:rFonts w:ascii="仿宋_GB2312" w:eastAsia="仿宋_GB2312"/>
          <w:sz w:val="28"/>
          <w:szCs w:val="28"/>
        </w:rPr>
      </w:pPr>
    </w:p>
    <w:p>
      <w:pPr>
        <w:spacing w:line="540" w:lineRule="exact"/>
        <w:ind w:firstLine="560" w:firstLineChars="200"/>
        <w:rPr>
          <w:rFonts w:ascii="黑体" w:eastAsia="黑体"/>
          <w:sz w:val="28"/>
          <w:szCs w:val="28"/>
        </w:rPr>
      </w:pPr>
      <w:r>
        <w:rPr>
          <w:rFonts w:hint="eastAsia" w:ascii="黑体" w:eastAsia="黑体"/>
          <w:sz w:val="28"/>
          <w:szCs w:val="28"/>
        </w:rPr>
        <w:t>一、</w:t>
      </w:r>
      <w:r>
        <w:rPr>
          <w:rFonts w:hint="eastAsia" w:ascii="黑体" w:eastAsia="黑体"/>
          <w:sz w:val="28"/>
          <w:szCs w:val="28"/>
          <w:lang w:eastAsia="zh-CN"/>
        </w:rPr>
        <w:t>部门</w:t>
      </w:r>
      <w:r>
        <w:rPr>
          <w:rFonts w:hint="eastAsia" w:ascii="黑体" w:eastAsia="黑体"/>
          <w:sz w:val="28"/>
          <w:szCs w:val="28"/>
        </w:rPr>
        <w:t>预算收支情况说明</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（一）</w:t>
      </w:r>
      <w:r>
        <w:rPr>
          <w:rFonts w:hint="eastAsia" w:ascii="仿宋_GB2312" w:eastAsia="仿宋_GB2312"/>
          <w:sz w:val="28"/>
          <w:szCs w:val="28"/>
        </w:rPr>
        <w:t>收入预算情况</w:t>
      </w:r>
    </w:p>
    <w:p>
      <w:pPr>
        <w:spacing w:line="54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年市妇女儿童活动中心收入预算总额为</w:t>
      </w:r>
      <w:r>
        <w:rPr>
          <w:rFonts w:hint="eastAsia" w:ascii="仿宋_GB2312" w:eastAsia="仿宋_GB2312"/>
          <w:sz w:val="28"/>
          <w:szCs w:val="28"/>
          <w:lang w:val="en-US" w:eastAsia="zh-CN"/>
        </w:rPr>
        <w:t>244.09</w:t>
      </w:r>
      <w:r>
        <w:rPr>
          <w:rFonts w:hint="eastAsia" w:ascii="仿宋_GB2312" w:eastAsia="仿宋_GB2312"/>
          <w:sz w:val="28"/>
          <w:szCs w:val="28"/>
        </w:rPr>
        <w:t>万元，</w:t>
      </w:r>
      <w:r>
        <w:rPr>
          <w:rFonts w:hint="eastAsia" w:ascii="仿宋_GB2312" w:eastAsia="仿宋_GB2312"/>
          <w:sz w:val="28"/>
          <w:szCs w:val="28"/>
          <w:lang w:eastAsia="zh-CN"/>
        </w:rPr>
        <w:t>较</w:t>
      </w:r>
      <w:r>
        <w:rPr>
          <w:rFonts w:hint="eastAsia" w:ascii="仿宋_GB2312" w:eastAsia="仿宋_GB2312"/>
          <w:sz w:val="28"/>
          <w:szCs w:val="28"/>
        </w:rPr>
        <w:t>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143.77</w:t>
      </w:r>
      <w:r>
        <w:rPr>
          <w:rFonts w:hint="eastAsia" w:ascii="仿宋_GB2312" w:eastAsia="仿宋_GB2312"/>
          <w:sz w:val="28"/>
          <w:szCs w:val="28"/>
        </w:rPr>
        <w:t>万元，</w:t>
      </w:r>
      <w:r>
        <w:rPr>
          <w:rFonts w:hint="eastAsia" w:ascii="仿宋_GB2312" w:eastAsia="仿宋_GB2312"/>
          <w:sz w:val="28"/>
          <w:szCs w:val="28"/>
          <w:lang w:eastAsia="zh-CN"/>
        </w:rPr>
        <w:t>降低</w:t>
      </w:r>
      <w:r>
        <w:rPr>
          <w:rFonts w:hint="eastAsia" w:ascii="仿宋_GB2312" w:eastAsia="仿宋_GB2312"/>
          <w:sz w:val="28"/>
          <w:szCs w:val="28"/>
          <w:lang w:val="en-US" w:eastAsia="zh-CN"/>
        </w:rPr>
        <w:t>37.1</w:t>
      </w:r>
      <w:r>
        <w:rPr>
          <w:rFonts w:hint="eastAsia" w:ascii="仿宋_GB2312" w:eastAsia="仿宋_GB2312"/>
          <w:sz w:val="28"/>
          <w:szCs w:val="28"/>
        </w:rPr>
        <w:t>%。其中：财政拨款收入</w:t>
      </w:r>
      <w:r>
        <w:rPr>
          <w:rFonts w:hint="eastAsia" w:ascii="仿宋_GB2312" w:eastAsia="仿宋_GB2312"/>
          <w:sz w:val="28"/>
          <w:szCs w:val="28"/>
          <w:lang w:val="en-US" w:eastAsia="zh-CN"/>
        </w:rPr>
        <w:t>244.09</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143.77万元，降低37.1%。</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（二）</w:t>
      </w:r>
      <w:r>
        <w:rPr>
          <w:rFonts w:hint="eastAsia" w:ascii="仿宋_GB2312" w:eastAsia="仿宋_GB2312"/>
          <w:sz w:val="28"/>
          <w:szCs w:val="28"/>
        </w:rPr>
        <w:t>支出预算情况</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年市妇女儿童活动中心支出预算总额为</w:t>
      </w:r>
      <w:r>
        <w:rPr>
          <w:rFonts w:hint="eastAsia" w:ascii="仿宋_GB2312" w:eastAsia="仿宋_GB2312"/>
          <w:sz w:val="28"/>
          <w:szCs w:val="28"/>
          <w:lang w:val="en-US" w:eastAsia="zh-CN"/>
        </w:rPr>
        <w:t>244.09</w:t>
      </w:r>
      <w:r>
        <w:rPr>
          <w:rFonts w:hint="eastAsia" w:ascii="仿宋_GB2312" w:eastAsia="仿宋_GB2312"/>
          <w:sz w:val="28"/>
          <w:szCs w:val="28"/>
        </w:rPr>
        <w:t>万元，</w:t>
      </w:r>
      <w:r>
        <w:rPr>
          <w:rFonts w:hint="eastAsia" w:ascii="仿宋_GB2312" w:eastAsia="仿宋_GB2312"/>
          <w:sz w:val="28"/>
          <w:szCs w:val="28"/>
          <w:lang w:eastAsia="zh-CN"/>
        </w:rPr>
        <w:t>较</w:t>
      </w:r>
      <w:r>
        <w:rPr>
          <w:rFonts w:hint="eastAsia" w:ascii="仿宋_GB2312" w:eastAsia="仿宋_GB2312"/>
          <w:sz w:val="28"/>
          <w:szCs w:val="28"/>
        </w:rPr>
        <w:t>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143.77</w:t>
      </w:r>
      <w:r>
        <w:rPr>
          <w:rFonts w:hint="eastAsia" w:ascii="仿宋_GB2312" w:eastAsia="仿宋_GB2312"/>
          <w:sz w:val="28"/>
          <w:szCs w:val="28"/>
        </w:rPr>
        <w:t>万元，</w:t>
      </w:r>
      <w:r>
        <w:rPr>
          <w:rFonts w:hint="eastAsia" w:ascii="仿宋_GB2312" w:eastAsia="仿宋_GB2312"/>
          <w:sz w:val="28"/>
          <w:szCs w:val="28"/>
          <w:lang w:eastAsia="zh-CN"/>
        </w:rPr>
        <w:t>降低</w:t>
      </w:r>
      <w:r>
        <w:rPr>
          <w:rFonts w:hint="eastAsia" w:ascii="仿宋_GB2312" w:eastAsia="仿宋_GB2312"/>
          <w:sz w:val="28"/>
          <w:szCs w:val="28"/>
          <w:lang w:val="en-US" w:eastAsia="zh-CN"/>
        </w:rPr>
        <w:t>37.1</w:t>
      </w:r>
      <w:r>
        <w:rPr>
          <w:rFonts w:hint="eastAsia" w:ascii="仿宋_GB2312" w:eastAsia="仿宋_GB2312"/>
          <w:sz w:val="28"/>
          <w:szCs w:val="28"/>
        </w:rPr>
        <w:t>%。</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其中：按支出项目类别划分：基本支出</w:t>
      </w:r>
      <w:r>
        <w:rPr>
          <w:rFonts w:hint="eastAsia" w:ascii="仿宋_GB2312" w:eastAsia="仿宋_GB2312"/>
          <w:sz w:val="28"/>
          <w:szCs w:val="28"/>
          <w:lang w:val="en-US" w:eastAsia="zh-CN"/>
        </w:rPr>
        <w:t>184.09</w:t>
      </w:r>
      <w:r>
        <w:rPr>
          <w:rFonts w:hint="eastAsia" w:ascii="仿宋_GB2312" w:eastAsia="仿宋_GB2312"/>
          <w:sz w:val="28"/>
          <w:szCs w:val="28"/>
        </w:rPr>
        <w:t>万元，</w:t>
      </w:r>
      <w:r>
        <w:rPr>
          <w:rFonts w:hint="eastAsia" w:ascii="仿宋_GB2312" w:eastAsia="仿宋_GB2312"/>
          <w:sz w:val="28"/>
          <w:szCs w:val="28"/>
          <w:lang w:eastAsia="zh-CN"/>
        </w:rPr>
        <w:t>较上年增加</w:t>
      </w:r>
      <w:r>
        <w:rPr>
          <w:rFonts w:hint="eastAsia" w:ascii="仿宋_GB2312" w:eastAsia="仿宋_GB2312"/>
          <w:sz w:val="28"/>
          <w:szCs w:val="28"/>
          <w:lang w:val="en-US" w:eastAsia="zh-CN"/>
        </w:rPr>
        <w:t>0.1万元，</w:t>
      </w:r>
      <w:r>
        <w:rPr>
          <w:rFonts w:hint="eastAsia" w:ascii="仿宋_GB2312" w:eastAsia="仿宋_GB2312"/>
          <w:sz w:val="28"/>
          <w:szCs w:val="28"/>
        </w:rPr>
        <w:t>包括工资福利支出</w:t>
      </w:r>
      <w:r>
        <w:rPr>
          <w:rFonts w:hint="eastAsia" w:ascii="仿宋_GB2312" w:eastAsia="仿宋_GB2312"/>
          <w:sz w:val="28"/>
          <w:szCs w:val="28"/>
          <w:lang w:val="en-US" w:eastAsia="zh-CN"/>
        </w:rPr>
        <w:t>95.94</w:t>
      </w:r>
      <w:r>
        <w:rPr>
          <w:rFonts w:hint="eastAsia" w:ascii="仿宋_GB2312" w:eastAsia="仿宋_GB2312"/>
          <w:sz w:val="28"/>
          <w:szCs w:val="28"/>
        </w:rPr>
        <w:t>万元、日常公用支出</w:t>
      </w:r>
      <w:r>
        <w:rPr>
          <w:rFonts w:hint="eastAsia" w:ascii="仿宋_GB2312" w:eastAsia="仿宋_GB2312"/>
          <w:sz w:val="28"/>
          <w:szCs w:val="28"/>
          <w:lang w:val="en-US" w:eastAsia="zh-CN"/>
        </w:rPr>
        <w:t>88.14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项目支出</w:t>
      </w:r>
      <w:r>
        <w:rPr>
          <w:rFonts w:hint="eastAsia" w:ascii="仿宋_GB2312" w:eastAsia="仿宋_GB2312"/>
          <w:sz w:val="28"/>
          <w:szCs w:val="28"/>
          <w:lang w:val="en-US" w:eastAsia="zh-CN"/>
        </w:rPr>
        <w:t>60</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143.87万元，</w:t>
      </w:r>
      <w:r>
        <w:rPr>
          <w:rFonts w:hint="eastAsia" w:ascii="仿宋_GB2312" w:eastAsia="仿宋_GB2312"/>
          <w:sz w:val="28"/>
          <w:szCs w:val="28"/>
        </w:rPr>
        <w:t>包括行政事业性项目支出</w:t>
      </w:r>
      <w:r>
        <w:rPr>
          <w:rFonts w:hint="eastAsia" w:ascii="仿宋_GB2312" w:eastAsia="仿宋_GB2312"/>
          <w:sz w:val="28"/>
          <w:szCs w:val="28"/>
          <w:lang w:val="en-US" w:eastAsia="zh-CN"/>
        </w:rPr>
        <w:t>60</w:t>
      </w:r>
      <w:r>
        <w:rPr>
          <w:rFonts w:hint="eastAsia" w:ascii="仿宋_GB2312" w:eastAsia="仿宋_GB2312"/>
          <w:sz w:val="28"/>
          <w:szCs w:val="28"/>
        </w:rPr>
        <w:t>万元。</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按支出功能科目划分：一般公共服务</w:t>
      </w:r>
      <w:r>
        <w:rPr>
          <w:rFonts w:hint="eastAsia" w:ascii="仿宋_GB2312" w:eastAsia="仿宋_GB2312"/>
          <w:sz w:val="28"/>
          <w:szCs w:val="28"/>
          <w:lang w:val="en-US" w:eastAsia="zh-CN"/>
        </w:rPr>
        <w:t>227.45</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108.76万元</w:t>
      </w:r>
      <w:r>
        <w:rPr>
          <w:rFonts w:hint="eastAsia" w:ascii="仿宋_GB2312" w:eastAsia="仿宋_GB2312"/>
          <w:sz w:val="28"/>
          <w:szCs w:val="28"/>
        </w:rPr>
        <w:t>；社会保障和就业支出5.</w:t>
      </w:r>
      <w:r>
        <w:rPr>
          <w:rFonts w:hint="eastAsia" w:ascii="仿宋_GB2312" w:eastAsia="仿宋_GB2312"/>
          <w:sz w:val="28"/>
          <w:szCs w:val="28"/>
          <w:lang w:val="en-US" w:eastAsia="zh-CN"/>
        </w:rPr>
        <w:t>66</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0.16万元</w:t>
      </w:r>
      <w:r>
        <w:rPr>
          <w:rFonts w:hint="eastAsia" w:ascii="仿宋_GB2312" w:eastAsia="仿宋_GB2312"/>
          <w:sz w:val="28"/>
          <w:szCs w:val="28"/>
        </w:rPr>
        <w:t>；住房保障支出10.</w:t>
      </w:r>
      <w:r>
        <w:rPr>
          <w:rFonts w:hint="eastAsia" w:ascii="仿宋_GB2312" w:eastAsia="仿宋_GB2312"/>
          <w:sz w:val="28"/>
          <w:szCs w:val="28"/>
          <w:lang w:val="en-US" w:eastAsia="zh-CN"/>
        </w:rPr>
        <w:t>97</w:t>
      </w:r>
      <w:r>
        <w:rPr>
          <w:rFonts w:hint="eastAsia" w:ascii="仿宋_GB2312" w:eastAsia="仿宋_GB2312"/>
          <w:sz w:val="28"/>
          <w:szCs w:val="28"/>
        </w:rPr>
        <w:t>万元</w:t>
      </w:r>
      <w:r>
        <w:rPr>
          <w:rFonts w:hint="eastAsia" w:ascii="仿宋_GB2312" w:eastAsia="仿宋_GB2312"/>
          <w:sz w:val="28"/>
          <w:szCs w:val="28"/>
          <w:lang w:eastAsia="zh-CN"/>
        </w:rPr>
        <w:t>，较上年增加</w:t>
      </w:r>
      <w:r>
        <w:rPr>
          <w:rFonts w:hint="eastAsia" w:ascii="仿宋_GB2312" w:eastAsia="仿宋_GB2312"/>
          <w:sz w:val="28"/>
          <w:szCs w:val="28"/>
          <w:lang w:val="en-US" w:eastAsia="zh-CN"/>
        </w:rPr>
        <w:t>0.14万元</w:t>
      </w:r>
      <w:r>
        <w:rPr>
          <w:rFonts w:hint="eastAsia" w:ascii="仿宋_GB2312" w:eastAsia="仿宋_GB2312"/>
          <w:sz w:val="28"/>
          <w:szCs w:val="28"/>
        </w:rPr>
        <w:t>。</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按支出经济分类划分：工资福利支出</w:t>
      </w:r>
      <w:r>
        <w:rPr>
          <w:rFonts w:hint="eastAsia" w:ascii="仿宋_GB2312" w:eastAsia="仿宋_GB2312"/>
          <w:sz w:val="28"/>
          <w:szCs w:val="28"/>
          <w:lang w:val="en-US" w:eastAsia="zh-CN"/>
        </w:rPr>
        <w:t>95.94</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26.06万元</w:t>
      </w:r>
      <w:r>
        <w:rPr>
          <w:rFonts w:hint="eastAsia" w:ascii="仿宋_GB2312" w:eastAsia="仿宋_GB2312"/>
          <w:sz w:val="28"/>
          <w:szCs w:val="28"/>
        </w:rPr>
        <w:t>；商品和服务支出</w:t>
      </w:r>
      <w:r>
        <w:rPr>
          <w:rFonts w:hint="eastAsia" w:ascii="仿宋_GB2312" w:eastAsia="仿宋_GB2312"/>
          <w:sz w:val="28"/>
          <w:szCs w:val="28"/>
          <w:lang w:val="en-US" w:eastAsia="zh-CN"/>
        </w:rPr>
        <w:t>148.14</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82.49万元</w:t>
      </w:r>
      <w:r>
        <w:rPr>
          <w:rFonts w:hint="eastAsia" w:ascii="仿宋_GB2312" w:eastAsia="仿宋_GB2312"/>
          <w:sz w:val="28"/>
          <w:szCs w:val="28"/>
        </w:rPr>
        <w:t>。</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（三）</w:t>
      </w:r>
      <w:r>
        <w:rPr>
          <w:rFonts w:hint="eastAsia" w:ascii="仿宋_GB2312" w:eastAsia="仿宋_GB2312"/>
          <w:sz w:val="28"/>
          <w:szCs w:val="28"/>
        </w:rPr>
        <w:t>财政拨款支出情况</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年市妇女儿童活动中心财政拨款支出预算</w:t>
      </w:r>
      <w:r>
        <w:rPr>
          <w:rFonts w:hint="eastAsia" w:ascii="仿宋_GB2312" w:eastAsia="仿宋_GB2312"/>
          <w:sz w:val="28"/>
          <w:szCs w:val="28"/>
          <w:lang w:val="en-US" w:eastAsia="zh-CN"/>
        </w:rPr>
        <w:t>244.09</w:t>
      </w:r>
      <w:r>
        <w:rPr>
          <w:rFonts w:hint="eastAsia" w:ascii="仿宋_GB2312" w:eastAsia="仿宋_GB2312"/>
          <w:sz w:val="28"/>
          <w:szCs w:val="28"/>
        </w:rPr>
        <w:t>万元，较上年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0.33</w:t>
      </w:r>
      <w:r>
        <w:rPr>
          <w:rFonts w:hint="eastAsia" w:ascii="仿宋_GB2312" w:eastAsia="仿宋_GB2312"/>
          <w:sz w:val="28"/>
          <w:szCs w:val="28"/>
        </w:rPr>
        <w:t>万元，</w:t>
      </w:r>
      <w:r>
        <w:rPr>
          <w:rFonts w:hint="eastAsia" w:ascii="仿宋_GB2312" w:eastAsia="仿宋_GB2312"/>
          <w:sz w:val="28"/>
          <w:szCs w:val="28"/>
          <w:lang w:eastAsia="zh-CN"/>
        </w:rPr>
        <w:t>降低</w:t>
      </w:r>
      <w:r>
        <w:rPr>
          <w:rFonts w:hint="eastAsia" w:ascii="仿宋_GB2312" w:eastAsia="仿宋_GB2312"/>
          <w:sz w:val="28"/>
          <w:szCs w:val="28"/>
          <w:lang w:val="en-US" w:eastAsia="zh-CN"/>
        </w:rPr>
        <w:t>0.1</w:t>
      </w:r>
      <w:r>
        <w:rPr>
          <w:rFonts w:hint="eastAsia" w:ascii="仿宋_GB2312" w:eastAsia="仿宋_GB2312"/>
          <w:sz w:val="28"/>
          <w:szCs w:val="28"/>
        </w:rPr>
        <w:t>%。</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eastAsia="zh-CN"/>
        </w:rPr>
        <w:t>按支出功能科目划分</w:t>
      </w:r>
      <w:r>
        <w:rPr>
          <w:rFonts w:hint="eastAsia" w:ascii="仿宋_GB2312" w:eastAsia="仿宋_GB2312"/>
          <w:sz w:val="28"/>
          <w:szCs w:val="28"/>
        </w:rPr>
        <w:t>：一般公共服务</w:t>
      </w:r>
      <w:r>
        <w:rPr>
          <w:rFonts w:hint="eastAsia" w:ascii="仿宋_GB2312" w:eastAsia="仿宋_GB2312"/>
          <w:sz w:val="28"/>
          <w:szCs w:val="28"/>
          <w:lang w:val="en-US" w:eastAsia="zh-CN"/>
        </w:rPr>
        <w:t>227.45</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108.76万元</w:t>
      </w:r>
      <w:r>
        <w:rPr>
          <w:rFonts w:hint="eastAsia" w:ascii="仿宋_GB2312" w:eastAsia="仿宋_GB2312"/>
          <w:sz w:val="28"/>
          <w:szCs w:val="28"/>
        </w:rPr>
        <w:t>；社会保障和就业支出5.</w:t>
      </w:r>
      <w:r>
        <w:rPr>
          <w:rFonts w:hint="eastAsia" w:ascii="仿宋_GB2312" w:eastAsia="仿宋_GB2312"/>
          <w:sz w:val="28"/>
          <w:szCs w:val="28"/>
          <w:lang w:val="en-US" w:eastAsia="zh-CN"/>
        </w:rPr>
        <w:t>66</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0.16万元</w:t>
      </w:r>
      <w:r>
        <w:rPr>
          <w:rFonts w:hint="eastAsia" w:ascii="仿宋_GB2312" w:eastAsia="仿宋_GB2312"/>
          <w:sz w:val="28"/>
          <w:szCs w:val="28"/>
        </w:rPr>
        <w:t>；住房保障支出10.</w:t>
      </w:r>
      <w:r>
        <w:rPr>
          <w:rFonts w:hint="eastAsia" w:ascii="仿宋_GB2312" w:eastAsia="仿宋_GB2312"/>
          <w:sz w:val="28"/>
          <w:szCs w:val="28"/>
          <w:lang w:val="en-US" w:eastAsia="zh-CN"/>
        </w:rPr>
        <w:t>97</w:t>
      </w:r>
      <w:r>
        <w:rPr>
          <w:rFonts w:hint="eastAsia" w:ascii="仿宋_GB2312" w:eastAsia="仿宋_GB2312"/>
          <w:sz w:val="28"/>
          <w:szCs w:val="28"/>
        </w:rPr>
        <w:t>万元</w:t>
      </w:r>
      <w:r>
        <w:rPr>
          <w:rFonts w:hint="eastAsia" w:ascii="仿宋_GB2312" w:eastAsia="仿宋_GB2312"/>
          <w:sz w:val="28"/>
          <w:szCs w:val="28"/>
          <w:lang w:eastAsia="zh-CN"/>
        </w:rPr>
        <w:t>，较上年增加</w:t>
      </w:r>
      <w:r>
        <w:rPr>
          <w:rFonts w:hint="eastAsia" w:ascii="仿宋_GB2312" w:eastAsia="仿宋_GB2312"/>
          <w:sz w:val="28"/>
          <w:szCs w:val="28"/>
          <w:lang w:val="en-US" w:eastAsia="zh-CN"/>
        </w:rPr>
        <w:t>0.14万元</w:t>
      </w:r>
      <w:r>
        <w:rPr>
          <w:rFonts w:hint="eastAsia" w:ascii="仿宋_GB2312" w:eastAsia="仿宋_GB2312"/>
          <w:sz w:val="28"/>
          <w:szCs w:val="28"/>
        </w:rPr>
        <w:t>。</w:t>
      </w:r>
      <w:r>
        <w:rPr>
          <w:rFonts w:hint="eastAsia" w:ascii="仿宋_GB2312" w:eastAsia="仿宋_GB2312"/>
          <w:sz w:val="28"/>
          <w:szCs w:val="28"/>
          <w:lang w:val="en-US" w:eastAsia="zh-CN"/>
        </w:rPr>
        <w:t xml:space="preserve"> </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按支出项目类别划分：</w:t>
      </w:r>
      <w:r>
        <w:rPr>
          <w:rFonts w:hint="eastAsia" w:ascii="仿宋_GB2312" w:eastAsia="仿宋_GB2312"/>
          <w:sz w:val="28"/>
          <w:szCs w:val="28"/>
        </w:rPr>
        <w:t>基本支出</w:t>
      </w:r>
      <w:r>
        <w:rPr>
          <w:rFonts w:hint="eastAsia" w:ascii="仿宋_GB2312" w:eastAsia="仿宋_GB2312"/>
          <w:sz w:val="28"/>
          <w:szCs w:val="28"/>
          <w:lang w:val="en-US" w:eastAsia="zh-CN"/>
        </w:rPr>
        <w:t>184.09</w:t>
      </w:r>
      <w:r>
        <w:rPr>
          <w:rFonts w:hint="eastAsia" w:ascii="仿宋_GB2312" w:eastAsia="仿宋_GB2312"/>
          <w:sz w:val="28"/>
          <w:szCs w:val="28"/>
        </w:rPr>
        <w:t>万元，</w:t>
      </w:r>
      <w:r>
        <w:rPr>
          <w:rFonts w:hint="eastAsia" w:ascii="仿宋_GB2312" w:eastAsia="仿宋_GB2312"/>
          <w:sz w:val="28"/>
          <w:szCs w:val="28"/>
          <w:lang w:eastAsia="zh-CN"/>
        </w:rPr>
        <w:t>较上年增加</w:t>
      </w:r>
      <w:r>
        <w:rPr>
          <w:rFonts w:hint="eastAsia" w:ascii="仿宋_GB2312" w:eastAsia="仿宋_GB2312"/>
          <w:sz w:val="28"/>
          <w:szCs w:val="28"/>
          <w:lang w:val="en-US" w:eastAsia="zh-CN"/>
        </w:rPr>
        <w:t>0.1万元，</w:t>
      </w:r>
      <w:r>
        <w:rPr>
          <w:rFonts w:hint="eastAsia" w:ascii="仿宋_GB2312" w:eastAsia="仿宋_GB2312"/>
          <w:sz w:val="28"/>
          <w:szCs w:val="28"/>
        </w:rPr>
        <w:t>包括工资福利支出</w:t>
      </w:r>
      <w:r>
        <w:rPr>
          <w:rFonts w:hint="eastAsia" w:ascii="仿宋_GB2312" w:eastAsia="仿宋_GB2312"/>
          <w:sz w:val="28"/>
          <w:szCs w:val="28"/>
          <w:lang w:val="en-US" w:eastAsia="zh-CN"/>
        </w:rPr>
        <w:t>95.94</w:t>
      </w:r>
      <w:r>
        <w:rPr>
          <w:rFonts w:hint="eastAsia" w:ascii="仿宋_GB2312" w:eastAsia="仿宋_GB2312"/>
          <w:sz w:val="28"/>
          <w:szCs w:val="28"/>
        </w:rPr>
        <w:t>万元、日常公用支出</w:t>
      </w:r>
      <w:r>
        <w:rPr>
          <w:rFonts w:hint="eastAsia" w:ascii="仿宋_GB2312" w:eastAsia="仿宋_GB2312"/>
          <w:sz w:val="28"/>
          <w:szCs w:val="28"/>
          <w:lang w:val="en-US" w:eastAsia="zh-CN"/>
        </w:rPr>
        <w:t>88.14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项目支出</w:t>
      </w:r>
      <w:r>
        <w:rPr>
          <w:rFonts w:hint="eastAsia" w:ascii="仿宋_GB2312" w:eastAsia="仿宋_GB2312"/>
          <w:sz w:val="28"/>
          <w:szCs w:val="28"/>
          <w:lang w:val="en-US" w:eastAsia="zh-CN"/>
        </w:rPr>
        <w:t>60</w:t>
      </w:r>
      <w:r>
        <w:rPr>
          <w:rFonts w:hint="eastAsia" w:ascii="仿宋_GB2312" w:eastAsia="仿宋_GB2312"/>
          <w:sz w:val="28"/>
          <w:szCs w:val="28"/>
        </w:rPr>
        <w:t>万元，</w:t>
      </w:r>
      <w:r>
        <w:rPr>
          <w:rFonts w:hint="eastAsia" w:ascii="仿宋_GB2312" w:eastAsia="仿宋_GB2312"/>
          <w:sz w:val="28"/>
          <w:szCs w:val="28"/>
          <w:lang w:eastAsia="zh-CN"/>
        </w:rPr>
        <w:t>较上年减少</w:t>
      </w:r>
      <w:r>
        <w:rPr>
          <w:rFonts w:hint="eastAsia" w:ascii="仿宋_GB2312" w:eastAsia="仿宋_GB2312"/>
          <w:sz w:val="28"/>
          <w:szCs w:val="28"/>
          <w:lang w:val="en-US" w:eastAsia="zh-CN"/>
        </w:rPr>
        <w:t>143.87万元，</w:t>
      </w:r>
      <w:r>
        <w:rPr>
          <w:rFonts w:hint="eastAsia" w:ascii="仿宋_GB2312" w:eastAsia="仿宋_GB2312"/>
          <w:sz w:val="28"/>
          <w:szCs w:val="28"/>
        </w:rPr>
        <w:t>包括行政事业性项目支出</w:t>
      </w:r>
      <w:r>
        <w:rPr>
          <w:rFonts w:hint="eastAsia" w:ascii="仿宋_GB2312" w:eastAsia="仿宋_GB2312"/>
          <w:sz w:val="28"/>
          <w:szCs w:val="28"/>
          <w:lang w:val="en-US" w:eastAsia="zh-CN"/>
        </w:rPr>
        <w:t>60</w:t>
      </w:r>
      <w:r>
        <w:rPr>
          <w:rFonts w:hint="eastAsia" w:ascii="仿宋_GB2312" w:eastAsia="仿宋_GB2312"/>
          <w:sz w:val="28"/>
          <w:szCs w:val="28"/>
        </w:rPr>
        <w:t>万元。</w:t>
      </w:r>
    </w:p>
    <w:p>
      <w:pPr>
        <w:spacing w:line="540" w:lineRule="exact"/>
        <w:rPr>
          <w:rFonts w:ascii="仿宋_GB2312" w:eastAsia="仿宋_GB2312"/>
          <w:b/>
          <w:sz w:val="28"/>
          <w:szCs w:val="28"/>
        </w:rPr>
      </w:pPr>
      <w:r>
        <w:rPr>
          <w:rFonts w:hint="eastAsia" w:ascii="仿宋_GB2312" w:eastAsia="仿宋_GB2312"/>
          <w:sz w:val="28"/>
          <w:szCs w:val="28"/>
          <w:lang w:val="en-US" w:eastAsia="zh-CN"/>
        </w:rPr>
        <w:t xml:space="preserve">   </w:t>
      </w:r>
      <w:r>
        <w:rPr>
          <w:rFonts w:hint="eastAsia" w:ascii="楷体_GB2312" w:eastAsia="楷体_GB2312"/>
          <w:b/>
          <w:sz w:val="28"/>
          <w:szCs w:val="28"/>
        </w:rPr>
        <w:t>（四）</w:t>
      </w:r>
      <w:r>
        <w:rPr>
          <w:rFonts w:hint="eastAsia" w:ascii="仿宋_GB2312" w:eastAsia="仿宋_GB2312"/>
          <w:sz w:val="28"/>
          <w:szCs w:val="28"/>
        </w:rPr>
        <w:t>政府性基金情况</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2022年</w:t>
      </w:r>
      <w:r>
        <w:rPr>
          <w:rFonts w:hint="eastAsia" w:ascii="仿宋_GB2312" w:eastAsia="仿宋_GB2312"/>
          <w:sz w:val="28"/>
          <w:szCs w:val="28"/>
          <w:lang w:val="en-US" w:eastAsia="zh-CN"/>
        </w:rPr>
        <w:fldChar w:fldCharType="begin"/>
      </w:r>
      <w:r>
        <w:rPr>
          <w:rFonts w:hint="eastAsia" w:ascii="仿宋_GB2312" w:eastAsia="仿宋_GB2312"/>
          <w:sz w:val="28"/>
          <w:szCs w:val="28"/>
          <w:lang w:val="en-US" w:eastAsia="zh-CN"/>
        </w:rPr>
        <w:instrText xml:space="preserve">MERGEFIELD ${page540426799.ds254512694_REP_JXJC_AGENCY_WZR_NAME}</w:instrText>
      </w:r>
      <w:r>
        <w:rPr>
          <w:rFonts w:hint="eastAsia" w:ascii="仿宋_GB2312" w:eastAsia="仿宋_GB2312"/>
          <w:sz w:val="28"/>
          <w:szCs w:val="28"/>
          <w:lang w:val="en-US" w:eastAsia="zh-CN"/>
        </w:rPr>
        <w:fldChar w:fldCharType="separate"/>
      </w:r>
      <w:r>
        <w:rPr>
          <w:rFonts w:hint="eastAsia" w:ascii="仿宋_GB2312" w:eastAsia="仿宋_GB2312"/>
          <w:sz w:val="28"/>
          <w:szCs w:val="28"/>
          <w:lang w:val="en-US" w:eastAsia="zh-CN"/>
        </w:rPr>
        <w:t>南昌市妇女儿童中心</w:t>
      </w:r>
      <w:r>
        <w:rPr>
          <w:rFonts w:hint="eastAsia" w:ascii="仿宋_GB2312" w:eastAsia="仿宋_GB2312"/>
          <w:sz w:val="28"/>
          <w:szCs w:val="28"/>
          <w:lang w:val="en-US" w:eastAsia="zh-CN"/>
        </w:rPr>
        <w:fldChar w:fldCharType="end"/>
      </w:r>
      <w:r>
        <w:rPr>
          <w:rFonts w:hint="eastAsia" w:ascii="仿宋_GB2312" w:eastAsia="仿宋_GB2312"/>
          <w:sz w:val="28"/>
          <w:szCs w:val="28"/>
          <w:lang w:val="en-US" w:eastAsia="zh-CN"/>
        </w:rPr>
        <w:t>没有政府性基金预算拨款安排的支出。</w:t>
      </w:r>
    </w:p>
    <w:p>
      <w:pPr>
        <w:spacing w:line="540" w:lineRule="exact"/>
        <w:rPr>
          <w:rFonts w:ascii="仿宋_GB2312" w:eastAsia="仿宋_GB2312"/>
          <w:b/>
          <w:sz w:val="28"/>
          <w:szCs w:val="28"/>
        </w:rPr>
      </w:pPr>
      <w:r>
        <w:rPr>
          <w:rFonts w:hint="eastAsia" w:ascii="仿宋_GB2312" w:eastAsia="仿宋_GB2312"/>
          <w:sz w:val="28"/>
          <w:szCs w:val="28"/>
          <w:lang w:val="en-US" w:eastAsia="zh-CN"/>
        </w:rPr>
        <w:t xml:space="preserve">   </w:t>
      </w:r>
      <w:r>
        <w:rPr>
          <w:rFonts w:hint="eastAsia" w:ascii="楷体_GB2312" w:eastAsia="楷体_GB2312"/>
          <w:b/>
          <w:sz w:val="28"/>
          <w:szCs w:val="28"/>
        </w:rPr>
        <w:t>（</w:t>
      </w:r>
      <w:r>
        <w:rPr>
          <w:rFonts w:hint="eastAsia" w:ascii="楷体_GB2312" w:eastAsia="楷体_GB2312"/>
          <w:b/>
          <w:sz w:val="28"/>
          <w:szCs w:val="28"/>
          <w:lang w:eastAsia="zh-CN"/>
        </w:rPr>
        <w:t>五</w:t>
      </w:r>
      <w:r>
        <w:rPr>
          <w:rFonts w:hint="eastAsia" w:ascii="楷体_GB2312" w:eastAsia="楷体_GB2312"/>
          <w:b/>
          <w:sz w:val="28"/>
          <w:szCs w:val="28"/>
        </w:rPr>
        <w:t>）</w:t>
      </w:r>
      <w:r>
        <w:rPr>
          <w:rFonts w:hint="eastAsia" w:ascii="仿宋_GB2312" w:eastAsia="仿宋_GB2312"/>
          <w:sz w:val="28"/>
          <w:szCs w:val="28"/>
          <w:lang w:eastAsia="zh-CN"/>
        </w:rPr>
        <w:t>国有资本经营情况</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2022年</w:t>
      </w:r>
      <w:r>
        <w:rPr>
          <w:rFonts w:hint="eastAsia" w:ascii="仿宋_GB2312" w:eastAsia="仿宋_GB2312"/>
          <w:sz w:val="28"/>
          <w:szCs w:val="28"/>
          <w:lang w:val="en-US" w:eastAsia="zh-CN"/>
        </w:rPr>
        <w:fldChar w:fldCharType="begin"/>
      </w:r>
      <w:r>
        <w:rPr>
          <w:rFonts w:hint="eastAsia" w:ascii="仿宋_GB2312" w:eastAsia="仿宋_GB2312"/>
          <w:sz w:val="28"/>
          <w:szCs w:val="28"/>
          <w:lang w:val="en-US" w:eastAsia="zh-CN"/>
        </w:rPr>
        <w:instrText xml:space="preserve">MERGEFIELD ${page540426799.ds254512694_REP_JXJC_AGENCY_WZR_NAME}</w:instrText>
      </w:r>
      <w:r>
        <w:rPr>
          <w:rFonts w:hint="eastAsia" w:ascii="仿宋_GB2312" w:eastAsia="仿宋_GB2312"/>
          <w:sz w:val="28"/>
          <w:szCs w:val="28"/>
          <w:lang w:val="en-US" w:eastAsia="zh-CN"/>
        </w:rPr>
        <w:fldChar w:fldCharType="separate"/>
      </w:r>
      <w:r>
        <w:rPr>
          <w:rFonts w:hint="eastAsia" w:ascii="仿宋_GB2312" w:eastAsia="仿宋_GB2312"/>
          <w:sz w:val="28"/>
          <w:szCs w:val="28"/>
          <w:lang w:val="en-US" w:eastAsia="zh-CN"/>
        </w:rPr>
        <w:t>南昌市妇女儿童中心</w:t>
      </w:r>
      <w:r>
        <w:rPr>
          <w:rFonts w:hint="eastAsia" w:ascii="仿宋_GB2312" w:eastAsia="仿宋_GB2312"/>
          <w:sz w:val="28"/>
          <w:szCs w:val="28"/>
          <w:lang w:val="en-US" w:eastAsia="zh-CN"/>
        </w:rPr>
        <w:fldChar w:fldCharType="end"/>
      </w:r>
      <w:r>
        <w:rPr>
          <w:rFonts w:hint="eastAsia" w:ascii="仿宋_GB2312" w:eastAsia="仿宋_GB2312"/>
          <w:sz w:val="28"/>
          <w:szCs w:val="28"/>
          <w:lang w:val="en-US" w:eastAsia="zh-CN"/>
        </w:rPr>
        <w:t>没有国有资本经营预算拨款安排的支出。</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lang w:eastAsia="zh-CN"/>
        </w:rPr>
        <w:t>（六</w:t>
      </w:r>
      <w:r>
        <w:rPr>
          <w:rFonts w:hint="eastAsia" w:ascii="楷体_GB2312" w:eastAsia="楷体_GB2312"/>
          <w:b/>
          <w:sz w:val="28"/>
          <w:szCs w:val="28"/>
        </w:rPr>
        <w:t>）</w:t>
      </w:r>
      <w:bookmarkStart w:id="0" w:name="OLE_LINK4"/>
      <w:r>
        <w:rPr>
          <w:rFonts w:hint="eastAsia" w:ascii="仿宋_GB2312" w:eastAsia="仿宋_GB2312"/>
          <w:sz w:val="28"/>
          <w:szCs w:val="28"/>
        </w:rPr>
        <w:t>运行经费</w:t>
      </w:r>
      <w:bookmarkEnd w:id="0"/>
      <w:r>
        <w:rPr>
          <w:rFonts w:hint="eastAsia" w:ascii="仿宋_GB2312" w:eastAsia="仿宋_GB2312"/>
          <w:sz w:val="28"/>
          <w:szCs w:val="28"/>
        </w:rPr>
        <w:t>等重要情况说明</w:t>
      </w:r>
    </w:p>
    <w:p>
      <w:pPr>
        <w:spacing w:line="540" w:lineRule="exact"/>
        <w:ind w:firstLine="560" w:firstLineChars="200"/>
        <w:rPr>
          <w:rFonts w:hint="eastAsia" w:ascii="仿宋_GB2312" w:hAnsi="Times New Roman" w:eastAsia="仿宋_GB2312" w:cs="Times New Roman"/>
          <w:color w:val="auto"/>
          <w:sz w:val="28"/>
          <w:szCs w:val="28"/>
          <w:highlight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年本单位运行经费为</w:t>
      </w:r>
      <w:r>
        <w:rPr>
          <w:rFonts w:hint="eastAsia" w:ascii="仿宋_GB2312" w:eastAsia="仿宋_GB2312"/>
          <w:sz w:val="28"/>
          <w:szCs w:val="28"/>
          <w:lang w:val="en-US" w:eastAsia="zh-CN"/>
        </w:rPr>
        <w:t>148.15</w:t>
      </w:r>
      <w:r>
        <w:rPr>
          <w:rFonts w:hint="eastAsia" w:ascii="仿宋_GB2312" w:eastAsia="仿宋_GB2312"/>
          <w:sz w:val="28"/>
          <w:szCs w:val="28"/>
        </w:rPr>
        <w:t>万元。（运行经费来源为预算批复表中——《部门收支预算总表》的“商品和服务支出”+“其他资本性支出”） ，较上年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82.48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rPr>
        <w:t>3</w:t>
      </w:r>
      <w:r>
        <w:rPr>
          <w:rFonts w:hint="eastAsia" w:ascii="仿宋_GB2312" w:eastAsia="仿宋_GB2312"/>
          <w:sz w:val="28"/>
          <w:szCs w:val="28"/>
          <w:lang w:val="en-US" w:eastAsia="zh-CN"/>
        </w:rPr>
        <w:t>5.8</w:t>
      </w:r>
      <w:r>
        <w:rPr>
          <w:rFonts w:hint="eastAsia" w:ascii="仿宋_GB2312" w:eastAsia="仿宋_GB2312"/>
          <w:sz w:val="28"/>
          <w:szCs w:val="28"/>
        </w:rPr>
        <w:t>%。</w:t>
      </w:r>
      <w:r>
        <w:rPr>
          <w:rFonts w:hint="eastAsia" w:ascii="仿宋_GB2312" w:eastAsia="仿宋_GB2312"/>
          <w:sz w:val="28"/>
          <w:szCs w:val="28"/>
          <w:lang w:eastAsia="zh-CN"/>
        </w:rPr>
        <w:t>减少</w:t>
      </w:r>
      <w:r>
        <w:rPr>
          <w:rFonts w:hint="eastAsia" w:ascii="仿宋_GB2312" w:eastAsia="仿宋_GB2312"/>
          <w:sz w:val="28"/>
          <w:szCs w:val="28"/>
        </w:rPr>
        <w:t>的原因主要是</w:t>
      </w:r>
      <w:r>
        <w:rPr>
          <w:rFonts w:hint="eastAsia" w:ascii="仿宋_GB2312" w:hAnsi="Times New Roman" w:eastAsia="仿宋_GB2312" w:cs="Times New Roman"/>
          <w:color w:val="auto"/>
          <w:sz w:val="28"/>
          <w:szCs w:val="28"/>
          <w:highlight w:val="none"/>
          <w:lang w:val="en-US" w:eastAsia="zh-CN"/>
        </w:rPr>
        <w:t>按照“过紧日子”要求，降低运行经费。</w:t>
      </w:r>
    </w:p>
    <w:p>
      <w:pPr>
        <w:pStyle w:val="6"/>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（六）</w:t>
      </w:r>
      <w:r>
        <w:rPr>
          <w:rFonts w:hint="eastAsia" w:ascii="仿宋_GB2312" w:eastAsia="仿宋_GB2312"/>
          <w:sz w:val="28"/>
          <w:szCs w:val="28"/>
        </w:rPr>
        <w:t>政府采购情况说明</w:t>
      </w:r>
    </w:p>
    <w:p>
      <w:pPr>
        <w:spacing w:line="540" w:lineRule="exact"/>
        <w:ind w:firstLine="560" w:firstLineChars="200"/>
        <w:rPr>
          <w:rFonts w:ascii="仿宋_GB2312" w:eastAsia="仿宋_GB2312"/>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年我单位政府采购预算共安排</w:t>
      </w:r>
      <w:r>
        <w:rPr>
          <w:rFonts w:hint="eastAsia" w:ascii="仿宋_GB2312" w:eastAsia="仿宋_GB2312"/>
          <w:sz w:val="28"/>
          <w:szCs w:val="28"/>
          <w:lang w:val="en-US" w:eastAsia="zh-CN"/>
        </w:rPr>
        <w:t>44.98</w:t>
      </w:r>
      <w:r>
        <w:rPr>
          <w:rFonts w:hint="eastAsia" w:ascii="仿宋_GB2312" w:eastAsia="仿宋_GB2312"/>
          <w:sz w:val="28"/>
          <w:szCs w:val="28"/>
        </w:rPr>
        <w:t>万元。其中，货物预算</w:t>
      </w:r>
      <w:r>
        <w:rPr>
          <w:rFonts w:hint="eastAsia" w:ascii="仿宋_GB2312" w:eastAsia="仿宋_GB2312"/>
          <w:sz w:val="28"/>
          <w:szCs w:val="28"/>
          <w:lang w:val="en-US" w:eastAsia="zh-CN"/>
        </w:rPr>
        <w:t>0.48</w:t>
      </w:r>
      <w:r>
        <w:rPr>
          <w:rFonts w:hint="eastAsia" w:ascii="仿宋_GB2312" w:eastAsia="仿宋_GB2312"/>
          <w:sz w:val="28"/>
          <w:szCs w:val="28"/>
        </w:rPr>
        <w:t>万元，工程预算0万元，服务预算</w:t>
      </w:r>
      <w:r>
        <w:rPr>
          <w:rFonts w:hint="eastAsia" w:ascii="仿宋_GB2312" w:eastAsia="仿宋_GB2312"/>
          <w:sz w:val="28"/>
          <w:szCs w:val="28"/>
          <w:lang w:val="en-US" w:eastAsia="zh-CN"/>
        </w:rPr>
        <w:t>44.5</w:t>
      </w:r>
      <w:r>
        <w:rPr>
          <w:rFonts w:hint="eastAsia" w:ascii="仿宋_GB2312" w:eastAsia="仿宋_GB2312"/>
          <w:sz w:val="28"/>
          <w:szCs w:val="28"/>
        </w:rPr>
        <w:t>万元。</w:t>
      </w:r>
    </w:p>
    <w:p>
      <w:pPr>
        <w:widowControl/>
        <w:spacing w:line="540" w:lineRule="exact"/>
        <w:ind w:firstLine="562" w:firstLineChars="200"/>
        <w:jc w:val="left"/>
        <w:rPr>
          <w:rFonts w:ascii="仿宋_GB2312" w:eastAsia="仿宋_GB2312"/>
          <w:b/>
          <w:sz w:val="28"/>
          <w:szCs w:val="28"/>
        </w:rPr>
      </w:pPr>
      <w:r>
        <w:rPr>
          <w:rFonts w:hint="eastAsia" w:ascii="楷体_GB2312" w:eastAsia="楷体_GB2312"/>
          <w:b/>
          <w:sz w:val="28"/>
          <w:szCs w:val="28"/>
        </w:rPr>
        <w:t>（七）</w:t>
      </w:r>
      <w:r>
        <w:rPr>
          <w:rFonts w:hint="eastAsia" w:ascii="仿宋_GB2312" w:eastAsia="仿宋_GB2312"/>
          <w:sz w:val="28"/>
          <w:szCs w:val="28"/>
        </w:rPr>
        <w:t>国有资产占有使用情况</w:t>
      </w:r>
    </w:p>
    <w:p>
      <w:pPr>
        <w:widowControl/>
        <w:spacing w:line="540" w:lineRule="exact"/>
        <w:ind w:firstLine="560" w:firstLineChars="200"/>
        <w:jc w:val="left"/>
        <w:rPr>
          <w:rFonts w:ascii="仿宋_GB2312" w:eastAsia="仿宋_GB2312"/>
          <w:sz w:val="28"/>
          <w:szCs w:val="28"/>
        </w:rPr>
      </w:pPr>
      <w:r>
        <w:rPr>
          <w:rFonts w:hint="eastAsia" w:ascii="仿宋_GB2312" w:eastAsia="仿宋_GB2312"/>
          <w:sz w:val="28"/>
          <w:szCs w:val="28"/>
        </w:rPr>
        <w:t>截至202</w:t>
      </w:r>
      <w:r>
        <w:rPr>
          <w:rFonts w:hint="eastAsia" w:ascii="仿宋_GB2312" w:eastAsia="仿宋_GB2312"/>
          <w:sz w:val="28"/>
          <w:szCs w:val="28"/>
          <w:lang w:val="en-US" w:eastAsia="zh-CN"/>
        </w:rPr>
        <w:t>1</w:t>
      </w:r>
      <w:r>
        <w:rPr>
          <w:rFonts w:hint="eastAsia" w:ascii="仿宋_GB2312" w:eastAsia="仿宋_GB2312"/>
          <w:sz w:val="28"/>
          <w:szCs w:val="28"/>
        </w:rPr>
        <w:t>年8月31日，单位共有车辆0辆。</w:t>
      </w:r>
    </w:p>
    <w:p>
      <w:pPr>
        <w:widowControl/>
        <w:spacing w:line="540" w:lineRule="exact"/>
        <w:ind w:firstLine="560" w:firstLineChars="200"/>
        <w:jc w:val="left"/>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年预算安排购置车辆0辆，安排购置单位价值200万元以上大型设备具体为：无。</w:t>
      </w:r>
    </w:p>
    <w:p>
      <w:pPr>
        <w:widowControl/>
        <w:spacing w:line="540" w:lineRule="exact"/>
        <w:ind w:firstLine="562" w:firstLineChars="200"/>
        <w:jc w:val="left"/>
        <w:rPr>
          <w:rFonts w:ascii="仿宋_GB2312" w:hAnsi="仿宋_GB2312" w:eastAsia="仿宋_GB2312" w:cs="仿宋_GB2312"/>
          <w:b/>
          <w:sz w:val="28"/>
          <w:szCs w:val="28"/>
        </w:rPr>
      </w:pPr>
      <w:r>
        <w:rPr>
          <w:rFonts w:hint="eastAsia" w:ascii="仿宋_GB2312" w:hAnsi="仿宋_GB2312" w:eastAsia="仿宋_GB2312" w:cs="仿宋_GB2312"/>
          <w:b/>
          <w:sz w:val="28"/>
          <w:szCs w:val="28"/>
        </w:rPr>
        <w:t>（八）</w:t>
      </w:r>
      <w:r>
        <w:rPr>
          <w:rFonts w:hint="eastAsia" w:ascii="仿宋_GB2312" w:hAnsi="仿宋_GB2312" w:eastAsia="仿宋_GB2312" w:cs="仿宋_GB2312"/>
          <w:sz w:val="28"/>
          <w:szCs w:val="28"/>
        </w:rPr>
        <w:t>预算绩效情况</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年本单位二级项目1个，具体为：</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妇女儿童阵地经费：为妇女儿童成长发展提供服务、妇女学习交流、女性就业创业、健身休闲、幼儿早期教育、儿童特长开发、妇女儿童发展咨询和指导。</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项目概述：紧密围绕广大妇女儿童家庭需求，坚持“以德育人、服务家庭”工作目标，创新开展特色主题活动；坚持“公益”发展主线，打造妇儿公益项目集群，推动中心公益服务事业纵深发展；常态化开展普惠性课程培训，满足妇女儿童精神文化需要；强化保障，确保中心科学有序运营。</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2）立项依据：按照中心全年工作计划</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3）实施主体：南昌市妇女儿童活动中心</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4）实施周期：2022年1月1日至2022年12月13日</w:t>
      </w:r>
    </w:p>
    <w:p>
      <w:pPr>
        <w:spacing w:line="54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5）年度预算安排：60万元</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6）绩效目标和指标：（以下指标简要说明）</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数量指标：“三八”妇女节主题活动服务人次&gt;=150人；“六一”儿童节主题活动服务人次&gt;=400人；“九九”重阳节主题活动服务人次&gt;=50人；6·26国际禁毒日宣传活动服务人次&gt;=400人；第五届女红节活动服务人次&gt;=400人；“小候鸟助飞行动”关爱留守儿童公益活动服务人次&gt;=100人；“双有”活动服务人次&gt;=600人；“快乐+”少儿民乐团培训人数&gt;=2240人次；六心家园培训和咨询人数&gt;=3280人次；“名著小书包”亲子阅读中心培训人数培训和活动人数&gt;=2300人次；巧娘部落培训人数&gt;=400人次；豫章女子学堂巧娘部落培训人数&gt;=620人次；婴幼儿成长中心培训人数&gt;=570人次；“幸福+”家庭成长中心巧娘部落培训人数&gt;=860人次； 单位定制服务人数&gt;=800人次；传统文化进校园项目巧娘部落培训人数&gt;=2160人次；少儿艺术、女性素质提升、俏伙伴文化艺术团培训人数&gt;=1250人次；人社审批计划外用工人数&lt;=15人。</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质量指标：“三八”妇女节主题活动参与率&gt;=95%；“六一”儿童节主题活动参与率&gt;=95%；“九九”重阳节主题活动参与率&gt;=95%；6·26国际禁毒日宣传活动参与率&gt;=95%；第五届女红节活动参与率&gt;=95%；“小候鸟助飞行动”关爱留守儿童公益活动参与率&gt;=95%；“双有”活动参与率&gt;=95%；“快乐+”少儿民乐团课程出勤率&gt;=95%；六心家园课程出勤率&gt;=95%；“名著小书包”亲子阅读中心课程出勤率&gt;=95%；巧娘部落课程出勤率&gt;=95%；豫章女子学堂课程出勤率&gt;=95%；婴幼儿成长中心课程出勤率&gt;=95%；“幸福+”家庭成长中心课程出勤率&gt;=95%；传统文化进校园项目完成率&gt;=95%；单位定制服务完成率&gt;=95%；普惠性收费项目少儿艺术、女性素质提升、俏伙伴文化艺术团课程出勤率&gt;=95%；计划外用工指标控制率&lt;=100%。</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时效指标：主题活动开展时间和支付及时率=100%；公益项目运营时间和支付及时率=100%；普惠性收费课程开展时间及支付及时率=100%；人员招聘及工资支付及时率=100%。</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成本指标：主题活动开展成本控制率&lt;=100%；公益项目运营成本控制率=100%；普惠性收费课程成本控制率=100%；日常运营管理成本控制率=100%。</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社会效益指标：发挥未成年人校外教育阵地作用充分发挥；提升妇女儿童素养显著提升；服务能力提升指数持续提升；活动培训创新指数不断提升。</w:t>
      </w:r>
    </w:p>
    <w:p>
      <w:pPr>
        <w:spacing w:line="54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满意度指标：活动服务对象满意度&gt;=95%；培训对象满意度&gt;=95%。</w:t>
      </w:r>
    </w:p>
    <w:p>
      <w:pPr>
        <w:widowControl/>
        <w:spacing w:line="540" w:lineRule="exact"/>
        <w:ind w:firstLine="560" w:firstLineChars="200"/>
        <w:jc w:val="left"/>
        <w:rPr>
          <w:rFonts w:ascii="黑体" w:eastAsia="黑体"/>
          <w:sz w:val="28"/>
          <w:szCs w:val="28"/>
        </w:rPr>
      </w:pPr>
      <w:r>
        <w:rPr>
          <w:rFonts w:hint="eastAsia" w:ascii="黑体" w:eastAsia="黑体"/>
          <w:sz w:val="28"/>
          <w:szCs w:val="28"/>
        </w:rPr>
        <w:t>二、“三公”经费预算情况说明</w:t>
      </w:r>
    </w:p>
    <w:p>
      <w:pPr>
        <w:widowControl/>
        <w:spacing w:line="540" w:lineRule="exact"/>
        <w:ind w:firstLine="560" w:firstLineChars="200"/>
        <w:jc w:val="left"/>
        <w:rPr>
          <w:rFonts w:ascii="仿宋_GB2312" w:eastAsia="仿宋_GB2312"/>
          <w:sz w:val="28"/>
          <w:szCs w:val="28"/>
        </w:rPr>
      </w:pPr>
      <w:r>
        <w:rPr>
          <w:rFonts w:hint="eastAsia" w:ascii="仿宋_GB2312" w:eastAsia="仿宋_GB2312"/>
          <w:sz w:val="28"/>
          <w:szCs w:val="28"/>
        </w:rPr>
        <w:t>2021年本单位“三公”经费年初预算安排0.3万元。其中:</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1．因公出国（境）经费0万元，无变化。</w:t>
      </w:r>
    </w:p>
    <w:p>
      <w:pPr>
        <w:spacing w:line="54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2．公务接待费0.3万元，</w:t>
      </w:r>
      <w:r>
        <w:rPr>
          <w:rFonts w:hint="eastAsia" w:ascii="仿宋_GB2312" w:eastAsia="仿宋_GB2312"/>
          <w:sz w:val="28"/>
          <w:szCs w:val="28"/>
          <w:lang w:eastAsia="zh-CN"/>
        </w:rPr>
        <w:t>无变化。</w:t>
      </w:r>
    </w:p>
    <w:p>
      <w:pPr>
        <w:spacing w:line="540" w:lineRule="exact"/>
        <w:ind w:firstLine="560" w:firstLineChars="200"/>
        <w:rPr>
          <w:rFonts w:ascii="仿宋_GB2312" w:eastAsia="仿宋_GB2312"/>
          <w:b/>
          <w:sz w:val="28"/>
          <w:szCs w:val="28"/>
        </w:rPr>
      </w:pPr>
      <w:r>
        <w:rPr>
          <w:rFonts w:hint="eastAsia" w:ascii="仿宋_GB2312" w:eastAsia="仿宋_GB2312"/>
          <w:sz w:val="28"/>
          <w:szCs w:val="28"/>
        </w:rPr>
        <w:t>3．公务用车购置及运行维护费0万元，无变化。</w:t>
      </w:r>
    </w:p>
    <w:p>
      <w:pPr>
        <w:spacing w:line="540" w:lineRule="exact"/>
        <w:jc w:val="center"/>
        <w:rPr>
          <w:rFonts w:ascii="方正小标宋简体" w:eastAsia="方正小标宋简体"/>
          <w:sz w:val="28"/>
          <w:szCs w:val="28"/>
        </w:rPr>
      </w:pPr>
    </w:p>
    <w:p>
      <w:pPr>
        <w:spacing w:line="540" w:lineRule="exact"/>
        <w:jc w:val="center"/>
        <w:rPr>
          <w:rFonts w:ascii="方正小标宋简体" w:eastAsia="方正小标宋简体"/>
          <w:sz w:val="28"/>
          <w:szCs w:val="28"/>
        </w:rPr>
      </w:pPr>
      <w:r>
        <w:rPr>
          <w:rFonts w:hint="eastAsia" w:ascii="方正小标宋简体" w:eastAsia="方正小标宋简体"/>
          <w:sz w:val="28"/>
          <w:szCs w:val="28"/>
        </w:rPr>
        <w:t>第四部分  名词解释</w:t>
      </w:r>
    </w:p>
    <w:p>
      <w:pPr>
        <w:spacing w:line="540" w:lineRule="exact"/>
        <w:jc w:val="center"/>
        <w:rPr>
          <w:rFonts w:ascii="方正小标宋简体" w:eastAsia="方正小标宋简体"/>
          <w:sz w:val="28"/>
          <w:szCs w:val="28"/>
        </w:rPr>
      </w:pPr>
    </w:p>
    <w:p>
      <w:pPr>
        <w:widowControl/>
        <w:spacing w:line="540" w:lineRule="exact"/>
        <w:ind w:firstLine="560" w:firstLineChars="200"/>
        <w:jc w:val="left"/>
        <w:rPr>
          <w:rFonts w:ascii="黑体" w:eastAsia="黑体"/>
          <w:sz w:val="28"/>
          <w:szCs w:val="28"/>
        </w:rPr>
      </w:pPr>
      <w:r>
        <w:rPr>
          <w:rFonts w:hint="eastAsia" w:ascii="黑体" w:eastAsia="黑体"/>
          <w:sz w:val="28"/>
          <w:szCs w:val="28"/>
        </w:rPr>
        <w:t>一、收入科目</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（一）</w:t>
      </w:r>
      <w:r>
        <w:rPr>
          <w:rFonts w:hint="eastAsia" w:ascii="仿宋_GB2312" w:eastAsia="仿宋_GB2312"/>
          <w:sz w:val="28"/>
          <w:szCs w:val="28"/>
        </w:rPr>
        <w:t>财政拨款：指省级财政当年拨付的资金。</w:t>
      </w:r>
    </w:p>
    <w:p>
      <w:pPr>
        <w:widowControl/>
        <w:spacing w:line="540" w:lineRule="exact"/>
        <w:ind w:firstLine="538" w:firstLineChars="200"/>
        <w:rPr>
          <w:rFonts w:ascii="仿宋_GB2312" w:eastAsia="仿宋_GB2312"/>
          <w:spacing w:val="-6"/>
          <w:sz w:val="28"/>
          <w:szCs w:val="28"/>
        </w:rPr>
      </w:pPr>
      <w:r>
        <w:rPr>
          <w:rFonts w:hint="eastAsia" w:ascii="楷体_GB2312" w:eastAsia="楷体_GB2312"/>
          <w:b/>
          <w:spacing w:val="-6"/>
          <w:sz w:val="28"/>
          <w:szCs w:val="28"/>
        </w:rPr>
        <w:t>（二）</w:t>
      </w:r>
      <w:r>
        <w:rPr>
          <w:rFonts w:hint="eastAsia" w:ascii="仿宋_GB2312" w:eastAsia="仿宋_GB2312"/>
          <w:spacing w:val="-6"/>
          <w:sz w:val="28"/>
          <w:szCs w:val="28"/>
        </w:rPr>
        <w:t>事业收入：指事业单位开展专业业务活动及辅助活动取得的收入。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（三）</w:t>
      </w:r>
      <w:r>
        <w:rPr>
          <w:rFonts w:hint="eastAsia" w:ascii="仿宋_GB2312" w:eastAsia="仿宋_GB2312"/>
          <w:sz w:val="28"/>
          <w:szCs w:val="28"/>
        </w:rPr>
        <w:t>事业单位经营收入：指事业单位在专业业务活动及辅助活动之外开展非独立核算经营活动取得的收入。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（四）</w:t>
      </w:r>
      <w:r>
        <w:rPr>
          <w:rFonts w:hint="eastAsia" w:ascii="仿宋_GB2312" w:eastAsia="仿宋_GB2312"/>
          <w:sz w:val="28"/>
          <w:szCs w:val="28"/>
        </w:rPr>
        <w:t>其他收入：指除财政拨款、事业收入、事业单位经营收入等以外的各项收入。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（五）</w:t>
      </w:r>
      <w:r>
        <w:rPr>
          <w:rFonts w:hint="eastAsia" w:ascii="仿宋_GB2312" w:eastAsia="仿宋_GB2312"/>
          <w:sz w:val="28"/>
          <w:szCs w:val="28"/>
        </w:rPr>
        <w:t>附属单位上缴收入：反映事业单位附属的独立核算单位按规定标准或比例缴纳的各项收入。包括附属的事业单位上缴的收入和附属的企业上缴的利润等。</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（六）</w:t>
      </w:r>
      <w:r>
        <w:rPr>
          <w:rFonts w:hint="eastAsia" w:ascii="仿宋_GB2312" w:eastAsia="仿宋_GB2312"/>
          <w:sz w:val="28"/>
          <w:szCs w:val="28"/>
        </w:rPr>
        <w:t>上级补助收入：反映事业单位从主管部门和上级单位取得的非财政补助收入。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（七）</w:t>
      </w:r>
      <w:r>
        <w:rPr>
          <w:rFonts w:hint="eastAsia" w:ascii="仿宋_GB2312" w:eastAsia="仿宋_GB2312"/>
          <w:sz w:val="28"/>
          <w:szCs w:val="28"/>
        </w:rPr>
        <w:t>用事业基金弥补收支差额：填列事业单位用事业基金弥补202</w:t>
      </w:r>
      <w:r>
        <w:rPr>
          <w:rFonts w:hint="eastAsia" w:ascii="仿宋_GB2312" w:eastAsia="仿宋_GB2312"/>
          <w:sz w:val="28"/>
          <w:szCs w:val="28"/>
          <w:lang w:val="en-US" w:eastAsia="zh-CN"/>
        </w:rPr>
        <w:t>2</w:t>
      </w:r>
      <w:r>
        <w:rPr>
          <w:rFonts w:hint="eastAsia" w:ascii="仿宋_GB2312" w:eastAsia="仿宋_GB2312"/>
          <w:sz w:val="28"/>
          <w:szCs w:val="28"/>
        </w:rPr>
        <w:t>年收支差额的数额。</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（八）</w:t>
      </w:r>
      <w:r>
        <w:rPr>
          <w:rFonts w:hint="eastAsia" w:ascii="仿宋_GB2312" w:eastAsia="仿宋_GB2312"/>
          <w:sz w:val="28"/>
          <w:szCs w:val="28"/>
        </w:rPr>
        <w:t>上年结转和结余：填列202</w:t>
      </w:r>
      <w:r>
        <w:rPr>
          <w:rFonts w:hint="eastAsia" w:ascii="仿宋_GB2312" w:eastAsia="仿宋_GB2312"/>
          <w:sz w:val="28"/>
          <w:szCs w:val="28"/>
          <w:lang w:val="en-US" w:eastAsia="zh-CN"/>
        </w:rPr>
        <w:t>1</w:t>
      </w:r>
      <w:r>
        <w:rPr>
          <w:rFonts w:hint="eastAsia" w:ascii="仿宋_GB2312" w:eastAsia="仿宋_GB2312"/>
          <w:sz w:val="28"/>
          <w:szCs w:val="28"/>
        </w:rPr>
        <w:t>年全部结转和结余的资金数，包括当年结转结余资金和历年滚存结转结余资金。</w:t>
      </w:r>
    </w:p>
    <w:p>
      <w:pPr>
        <w:widowControl/>
        <w:spacing w:line="540" w:lineRule="exact"/>
        <w:ind w:firstLine="560" w:firstLineChars="200"/>
        <w:jc w:val="left"/>
        <w:rPr>
          <w:rFonts w:ascii="黑体" w:eastAsia="黑体"/>
          <w:sz w:val="28"/>
          <w:szCs w:val="28"/>
        </w:rPr>
      </w:pPr>
      <w:r>
        <w:rPr>
          <w:rFonts w:hint="eastAsia" w:ascii="黑体" w:eastAsia="黑体"/>
          <w:sz w:val="28"/>
          <w:szCs w:val="28"/>
        </w:rPr>
        <w:t>二、支出科目</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_GB2312" w:eastAsia="仿宋_GB2312"/>
          <w:sz w:val="28"/>
          <w:szCs w:val="28"/>
        </w:rPr>
      </w:pPr>
      <w:r>
        <w:rPr>
          <w:rFonts w:hint="eastAsia" w:ascii="楷体_GB2312" w:eastAsia="楷体_GB2312"/>
          <w:b/>
          <w:sz w:val="28"/>
          <w:szCs w:val="28"/>
        </w:rPr>
        <w:t>（一）</w:t>
      </w:r>
      <w:r>
        <w:rPr>
          <w:rFonts w:hint="eastAsia" w:ascii="仿宋_GB2312" w:eastAsia="仿宋_GB2312"/>
          <w:sz w:val="28"/>
          <w:szCs w:val="28"/>
        </w:rPr>
        <w:t>一般公共服务（类）群众团体事务（款）事业运行（项）：反映各级人民团体、社会团体、群众团体以及工会、妇联、共青团组织等方面下属事业单位的基本支出；一般公共服务（类）群众团体事务（款）其他群众团体事务支出（项）：反映其他用于群众团体事务方面的支出。</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_GB2312" w:eastAsia="仿宋_GB2312"/>
          <w:sz w:val="28"/>
          <w:szCs w:val="28"/>
        </w:rPr>
      </w:pPr>
      <w:r>
        <w:rPr>
          <w:rFonts w:hint="eastAsia" w:ascii="楷体_GB2312" w:eastAsia="楷体_GB2312"/>
          <w:b/>
          <w:sz w:val="28"/>
          <w:szCs w:val="28"/>
        </w:rPr>
        <w:t>（二）</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保险费支出；社会保障和就业支出（类）行政事业单位养老支出（款）机关事业单位职业年金缴费支出（项）：反映反映机关事业单位实施养老保险制度由单位实际缴纳的职业年金支出。</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仿宋_GB2312" w:eastAsia="仿宋_GB2312"/>
          <w:sz w:val="28"/>
          <w:szCs w:val="28"/>
        </w:rPr>
      </w:pPr>
      <w:r>
        <w:rPr>
          <w:rFonts w:hint="eastAsia" w:ascii="楷体_GB2312" w:eastAsia="楷体_GB2312"/>
          <w:b/>
          <w:sz w:val="28"/>
          <w:szCs w:val="28"/>
        </w:rPr>
        <w:t>（三）</w:t>
      </w:r>
      <w:r>
        <w:rPr>
          <w:rFonts w:hint="eastAsia" w:ascii="仿宋_GB2312" w:eastAsia="仿宋_GB2312"/>
          <w:sz w:val="28"/>
          <w:szCs w:val="28"/>
        </w:rPr>
        <w:t>住房保障支出（类）住房改革支出（款）住房公积金（项）：反映行政事业单位按人力资源和社会保障部、财政部规定的基本工资和津贴补贴以及规定比例为职工缴纳的住房公积金；住房保障支出（类）住房改革支出（款）购房补贴（项）：反映按房改政策规定，行政事业单位向符合条件职工、军队向转役复员离退休人员发放的用于购买住房的补贴。</w:t>
      </w:r>
    </w:p>
    <w:p>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pPr>
    </w:p>
    <w:sectPr>
      <w:headerReference r:id="rId3" w:type="default"/>
      <w:footerReference r:id="rId4" w:type="default"/>
      <w:footerReference r:id="rId5" w:type="even"/>
      <w:pgSz w:w="11906" w:h="16838"/>
      <w:pgMar w:top="2098" w:right="1474" w:bottom="1985" w:left="1588" w:header="851" w:footer="992" w:gutter="0"/>
      <w:cols w:space="720" w:num="1"/>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Fonts w:ascii="宋体" w:hAnsi="宋体"/>
        <w:sz w:val="28"/>
        <w:szCs w:val="28"/>
      </w:rPr>
    </w:pP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373EA"/>
    <w:multiLevelType w:val="multilevel"/>
    <w:tmpl w:val="0E7373EA"/>
    <w:lvl w:ilvl="0" w:tentative="0">
      <w:start w:val="1"/>
      <w:numFmt w:val="japaneseCounting"/>
      <w:lvlText w:val="（%1）"/>
      <w:lvlJc w:val="left"/>
      <w:pPr>
        <w:ind w:left="1445" w:hanging="88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jZmUyNzk0MjA1ZmE0ZWI5NGM5MzYyMmUyNTE4MzEifQ=="/>
  </w:docVars>
  <w:rsids>
    <w:rsidRoot w:val="00875245"/>
    <w:rsid w:val="000058C4"/>
    <w:rsid w:val="000603D0"/>
    <w:rsid w:val="00082F1C"/>
    <w:rsid w:val="00112EEC"/>
    <w:rsid w:val="00146AEC"/>
    <w:rsid w:val="001E4C47"/>
    <w:rsid w:val="00223E67"/>
    <w:rsid w:val="0022614E"/>
    <w:rsid w:val="00264094"/>
    <w:rsid w:val="0029159C"/>
    <w:rsid w:val="002B2ED6"/>
    <w:rsid w:val="002B3D23"/>
    <w:rsid w:val="00321DB1"/>
    <w:rsid w:val="004318E8"/>
    <w:rsid w:val="00432124"/>
    <w:rsid w:val="004C06F6"/>
    <w:rsid w:val="004F5EF1"/>
    <w:rsid w:val="006964F3"/>
    <w:rsid w:val="00830612"/>
    <w:rsid w:val="00875245"/>
    <w:rsid w:val="008A5F34"/>
    <w:rsid w:val="008B0F75"/>
    <w:rsid w:val="009F2475"/>
    <w:rsid w:val="00A01035"/>
    <w:rsid w:val="00A02B94"/>
    <w:rsid w:val="00A0650C"/>
    <w:rsid w:val="00AB1C73"/>
    <w:rsid w:val="00AC287F"/>
    <w:rsid w:val="00B555A4"/>
    <w:rsid w:val="00B71283"/>
    <w:rsid w:val="00B72ABB"/>
    <w:rsid w:val="00B96D17"/>
    <w:rsid w:val="00BE25DA"/>
    <w:rsid w:val="00BF0108"/>
    <w:rsid w:val="00C331C8"/>
    <w:rsid w:val="00C331DA"/>
    <w:rsid w:val="00C522C8"/>
    <w:rsid w:val="00C94D4F"/>
    <w:rsid w:val="00DE197F"/>
    <w:rsid w:val="00E76C05"/>
    <w:rsid w:val="00EC26D7"/>
    <w:rsid w:val="00F60969"/>
    <w:rsid w:val="00F70915"/>
    <w:rsid w:val="00F945E6"/>
    <w:rsid w:val="00FD1CED"/>
    <w:rsid w:val="04095561"/>
    <w:rsid w:val="0562707F"/>
    <w:rsid w:val="061A6CBB"/>
    <w:rsid w:val="06F01415"/>
    <w:rsid w:val="087A4FD0"/>
    <w:rsid w:val="08FB476A"/>
    <w:rsid w:val="0E262E90"/>
    <w:rsid w:val="121762D2"/>
    <w:rsid w:val="14255FFA"/>
    <w:rsid w:val="18533432"/>
    <w:rsid w:val="1C8D10A4"/>
    <w:rsid w:val="21F978FF"/>
    <w:rsid w:val="2539592F"/>
    <w:rsid w:val="27AA62CE"/>
    <w:rsid w:val="29533BC4"/>
    <w:rsid w:val="32C85A49"/>
    <w:rsid w:val="34AE6BFF"/>
    <w:rsid w:val="3E2940EB"/>
    <w:rsid w:val="40E009F8"/>
    <w:rsid w:val="41756996"/>
    <w:rsid w:val="45FD722F"/>
    <w:rsid w:val="4A3B5A9C"/>
    <w:rsid w:val="4AF96E5A"/>
    <w:rsid w:val="4BA2040E"/>
    <w:rsid w:val="4CB03ACF"/>
    <w:rsid w:val="50B07461"/>
    <w:rsid w:val="56DC106A"/>
    <w:rsid w:val="59A25946"/>
    <w:rsid w:val="66E410F8"/>
    <w:rsid w:val="67053563"/>
    <w:rsid w:val="68947EF4"/>
    <w:rsid w:val="6C2E2ED5"/>
    <w:rsid w:val="77B41832"/>
    <w:rsid w:val="780221EB"/>
    <w:rsid w:val="7B5970BE"/>
    <w:rsid w:val="7DE61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 行距: 固定值 28.9 磅"/>
    <w:basedOn w:val="1"/>
    <w:qFormat/>
    <w:uiPriority w:val="99"/>
    <w:pPr>
      <w:spacing w:line="578" w:lineRule="exact"/>
    </w:pPr>
  </w:style>
  <w:style w:type="paragraph" w:styleId="3">
    <w:name w:val="Body Text"/>
    <w:basedOn w:val="1"/>
    <w:qFormat/>
    <w:uiPriority w:val="99"/>
    <w:pPr>
      <w:spacing w:after="12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qFormat/>
    <w:uiPriority w:val="99"/>
    <w:pPr>
      <w:ind w:firstLine="420" w:firstLineChars="100"/>
    </w:pPr>
  </w:style>
  <w:style w:type="character" w:styleId="9">
    <w:name w:val="page number"/>
    <w:basedOn w:val="8"/>
    <w:qFormat/>
    <w:uiPriority w:val="0"/>
  </w:style>
  <w:style w:type="character" w:customStyle="1" w:styleId="10">
    <w:name w:val="页脚 Char"/>
    <w:basedOn w:val="8"/>
    <w:link w:val="4"/>
    <w:qFormat/>
    <w:uiPriority w:val="0"/>
    <w:rPr>
      <w:rFonts w:ascii="Times New Roman" w:hAnsi="Times New Roman" w:eastAsia="宋体" w:cs="Times New Roman"/>
      <w:sz w:val="18"/>
      <w:szCs w:val="18"/>
    </w:rPr>
  </w:style>
  <w:style w:type="character" w:customStyle="1" w:styleId="11">
    <w:name w:val="页眉 Char"/>
    <w:basedOn w:val="8"/>
    <w:link w:val="5"/>
    <w:qFormat/>
    <w:uiPriority w:val="0"/>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4396</Words>
  <Characters>4862</Characters>
  <Lines>29</Lines>
  <Paragraphs>8</Paragraphs>
  <TotalTime>1</TotalTime>
  <ScaleCrop>false</ScaleCrop>
  <LinksUpToDate>false</LinksUpToDate>
  <CharactersWithSpaces>4896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2021-03-16T02:20:00Z</dcterms:created>
  <dc:creator>Administrator</dc:creator>
  <cp:lastModifiedBy>暗香夙影</cp:lastModifiedBy>
  <cp:lastPrinted>2021-03-30T04:50:00Z</cp:lastPrinted>
  <dcterms:modified xsi:type="dcterms:W3CDTF">2023-07-03T07:49:37Z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E9E0A9674EB74A55986ACD26E3D32566</vt:lpwstr>
  </property>
</Properties>
</file>